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8EE" w:rsidRDefault="009F6154" w:rsidP="00B06E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6D78EE" w:rsidRDefault="009F6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</w:p>
    <w:p w:rsidR="006D78EE" w:rsidRDefault="009F6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«ФИНАНСОВЫЙ УНИВЕРСИТЕТ ПРИ ПРАВИТЕЛЬСТВЕ</w:t>
      </w:r>
    </w:p>
    <w:p w:rsidR="006D78EE" w:rsidRDefault="009F6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РОССИЙСКОЙ ФЕДЕРАЦИИ»</w:t>
      </w:r>
      <w:r>
        <w:rPr>
          <w:b/>
          <w:sz w:val="28"/>
          <w:szCs w:val="28"/>
        </w:rPr>
        <w:br/>
      </w:r>
    </w:p>
    <w:p w:rsidR="006D78EE" w:rsidRDefault="009F61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 «Финансовый контроль и казначейское дело»</w:t>
      </w:r>
    </w:p>
    <w:p w:rsidR="006D78EE" w:rsidRDefault="009F615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Финансового факультета </w:t>
      </w:r>
    </w:p>
    <w:p w:rsidR="006D78EE" w:rsidRDefault="006D78EE">
      <w:pPr>
        <w:jc w:val="center"/>
        <w:rPr>
          <w:b/>
          <w:color w:val="000000"/>
          <w:sz w:val="28"/>
          <w:szCs w:val="28"/>
        </w:rPr>
      </w:pPr>
    </w:p>
    <w:p w:rsidR="006D78EE" w:rsidRDefault="006D78EE">
      <w:pPr>
        <w:jc w:val="center"/>
        <w:rPr>
          <w:sz w:val="28"/>
          <w:szCs w:val="28"/>
        </w:rPr>
      </w:pPr>
    </w:p>
    <w:p w:rsidR="006D78EE" w:rsidRDefault="006D78EE">
      <w:pPr>
        <w:spacing w:after="19"/>
        <w:jc w:val="center"/>
        <w:rPr>
          <w:sz w:val="28"/>
          <w:szCs w:val="28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4538"/>
        <w:gridCol w:w="4818"/>
      </w:tblGrid>
      <w:tr w:rsidR="006D78EE">
        <w:tc>
          <w:tcPr>
            <w:tcW w:w="4538" w:type="dxa"/>
            <w:shd w:val="clear" w:color="auto" w:fill="auto"/>
          </w:tcPr>
          <w:p w:rsidR="006D78EE" w:rsidRDefault="006D78EE">
            <w:pPr>
              <w:widowControl w:val="0"/>
            </w:pPr>
          </w:p>
          <w:p w:rsidR="006D78EE" w:rsidRDefault="006D78EE">
            <w:pPr>
              <w:widowControl w:val="0"/>
              <w:ind w:right="-1"/>
              <w:rPr>
                <w:sz w:val="28"/>
                <w:szCs w:val="28"/>
              </w:rPr>
            </w:pPr>
          </w:p>
        </w:tc>
        <w:tc>
          <w:tcPr>
            <w:tcW w:w="4817" w:type="dxa"/>
            <w:shd w:val="clear" w:color="auto" w:fill="auto"/>
          </w:tcPr>
          <w:p w:rsidR="006D78EE" w:rsidRDefault="009F6154">
            <w:pPr>
              <w:widowControl w:val="0"/>
              <w:ind w:left="31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:rsidR="006D78EE" w:rsidRDefault="006D78EE">
            <w:pPr>
              <w:widowControl w:val="0"/>
              <w:ind w:left="315"/>
              <w:rPr>
                <w:b/>
                <w:sz w:val="28"/>
                <w:szCs w:val="28"/>
              </w:rPr>
            </w:pPr>
          </w:p>
          <w:p w:rsidR="006D78EE" w:rsidRDefault="009F615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Проректор по учебной и </w:t>
            </w:r>
          </w:p>
          <w:p w:rsidR="006D78EE" w:rsidRDefault="009F6154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методической работе</w:t>
            </w:r>
          </w:p>
          <w:p w:rsidR="006D78EE" w:rsidRDefault="006D78EE">
            <w:pPr>
              <w:widowControl w:val="0"/>
              <w:jc w:val="both"/>
              <w:rPr>
                <w:sz w:val="28"/>
                <w:szCs w:val="28"/>
              </w:rPr>
            </w:pPr>
          </w:p>
          <w:p w:rsidR="006D78EE" w:rsidRDefault="009F6154">
            <w:pPr>
              <w:widowControl w:val="0"/>
              <w:spacing w:before="240" w:after="240"/>
              <w:ind w:left="31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 Е.А. Каменева</w:t>
            </w:r>
          </w:p>
          <w:p w:rsidR="006D78EE" w:rsidRDefault="009F6154">
            <w:pPr>
              <w:pStyle w:val="western"/>
              <w:widowControl w:val="0"/>
              <w:spacing w:before="280" w:after="0"/>
              <w:ind w:left="318"/>
            </w:pPr>
            <w:r>
              <w:rPr>
                <w:sz w:val="28"/>
                <w:szCs w:val="28"/>
              </w:rPr>
              <w:t>«_</w:t>
            </w:r>
            <w:r w:rsidR="00684D5E">
              <w:rPr>
                <w:sz w:val="28"/>
                <w:szCs w:val="28"/>
              </w:rPr>
              <w:t>26</w:t>
            </w:r>
            <w:r>
              <w:rPr>
                <w:sz w:val="28"/>
                <w:szCs w:val="28"/>
              </w:rPr>
              <w:t>_» ___</w:t>
            </w:r>
            <w:r w:rsidR="00684D5E">
              <w:rPr>
                <w:sz w:val="28"/>
                <w:szCs w:val="28"/>
              </w:rPr>
              <w:t>декабря___</w:t>
            </w:r>
            <w:r>
              <w:rPr>
                <w:sz w:val="28"/>
                <w:szCs w:val="28"/>
              </w:rPr>
              <w:t>2023 г.</w:t>
            </w:r>
          </w:p>
          <w:p w:rsidR="006D78EE" w:rsidRDefault="006D78EE">
            <w:pPr>
              <w:widowControl w:val="0"/>
              <w:spacing w:line="480" w:lineRule="auto"/>
              <w:rPr>
                <w:sz w:val="28"/>
                <w:szCs w:val="28"/>
              </w:rPr>
            </w:pPr>
          </w:p>
        </w:tc>
      </w:tr>
    </w:tbl>
    <w:p w:rsidR="006D78EE" w:rsidRDefault="006D78EE">
      <w:pPr>
        <w:ind w:left="360"/>
      </w:pPr>
    </w:p>
    <w:p w:rsidR="006D78EE" w:rsidRPr="00963F86" w:rsidRDefault="009F6154">
      <w:pPr>
        <w:jc w:val="center"/>
        <w:rPr>
          <w:b/>
          <w:sz w:val="28"/>
          <w:szCs w:val="28"/>
        </w:rPr>
      </w:pPr>
      <w:r w:rsidRPr="00963F86">
        <w:rPr>
          <w:b/>
          <w:bCs/>
          <w:sz w:val="28"/>
          <w:szCs w:val="28"/>
        </w:rPr>
        <w:t>Медина И.С.</w:t>
      </w:r>
    </w:p>
    <w:p w:rsidR="006D78EE" w:rsidRDefault="006D78EE">
      <w:pPr>
        <w:jc w:val="center"/>
        <w:rPr>
          <w:szCs w:val="28"/>
        </w:rPr>
      </w:pPr>
    </w:p>
    <w:p w:rsidR="006D78EE" w:rsidRDefault="009F6154">
      <w:pPr>
        <w:pStyle w:val="afb"/>
        <w:spacing w:before="280" w:after="280"/>
        <w:jc w:val="center"/>
        <w:rPr>
          <w:b/>
          <w:sz w:val="28"/>
          <w:szCs w:val="28"/>
        </w:rPr>
      </w:pPr>
      <w:r>
        <w:rPr>
          <w:rFonts w:ascii="Times New Roman,Bold" w:hAnsi="Times New Roman,Bold"/>
          <w:b/>
          <w:sz w:val="28"/>
          <w:szCs w:val="28"/>
        </w:rPr>
        <w:t>ФИНАНСОВЫЙ КОНТРОЛЬ ВНЕШНЕЭКОНОМИЧЕСКОЙ ДЕЯТЕЛЬНОСТИ</w:t>
      </w:r>
    </w:p>
    <w:p w:rsidR="006D78EE" w:rsidRDefault="009F6154">
      <w:pPr>
        <w:shd w:val="clear" w:color="auto" w:fill="FFFFFF"/>
        <w:ind w:left="28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Рабочая программа дисциплины</w:t>
      </w:r>
    </w:p>
    <w:p w:rsidR="006D78EE" w:rsidRDefault="009F6154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6D78EE" w:rsidRDefault="009F6154">
      <w:pPr>
        <w:shd w:val="clear" w:color="auto" w:fill="FFFFFF"/>
        <w:tabs>
          <w:tab w:val="left" w:pos="1066"/>
        </w:tabs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38.04.09 «Государственный аудит»</w:t>
      </w:r>
    </w:p>
    <w:p w:rsidR="006D78EE" w:rsidRDefault="009F6154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6D78EE" w:rsidRDefault="009F615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color w:val="000000"/>
          <w:sz w:val="28"/>
          <w:szCs w:val="28"/>
          <w:lang w:eastAsia="en-US"/>
        </w:rPr>
        <w:t>"Государственный финансовый контроль, управление и аудит в цифровой экономике"</w:t>
      </w:r>
    </w:p>
    <w:p w:rsidR="006D78EE" w:rsidRDefault="006D78EE">
      <w:pPr>
        <w:jc w:val="center"/>
        <w:rPr>
          <w:i/>
          <w:sz w:val="28"/>
          <w:szCs w:val="28"/>
        </w:rPr>
      </w:pPr>
    </w:p>
    <w:p w:rsidR="00CC6565" w:rsidRDefault="00CC6565" w:rsidP="00CC6565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Рекомендовано Ученым советом Финансового факультета </w:t>
      </w:r>
      <w:r>
        <w:rPr>
          <w:i/>
          <w:sz w:val="28"/>
        </w:rPr>
        <w:br/>
        <w:t>(протокол № 40 от «20» декабря 2023 г.)</w:t>
      </w:r>
    </w:p>
    <w:p w:rsidR="00CC6565" w:rsidRDefault="00CC6565" w:rsidP="00CC6565">
      <w:pPr>
        <w:jc w:val="center"/>
        <w:rPr>
          <w:i/>
          <w:sz w:val="28"/>
        </w:rPr>
      </w:pPr>
    </w:p>
    <w:p w:rsidR="00CC6565" w:rsidRDefault="00CC6565" w:rsidP="00CC6565">
      <w:pPr>
        <w:spacing w:after="120"/>
        <w:jc w:val="center"/>
        <w:rPr>
          <w:i/>
          <w:sz w:val="28"/>
        </w:rPr>
      </w:pPr>
      <w:r>
        <w:rPr>
          <w:i/>
          <w:sz w:val="28"/>
        </w:rPr>
        <w:t xml:space="preserve">Одобрено заседанием кафедры «Финансовый контроль и казначейское дело» Финансового факультета </w:t>
      </w:r>
      <w:r>
        <w:rPr>
          <w:i/>
          <w:sz w:val="28"/>
        </w:rPr>
        <w:br/>
        <w:t>(протокол № 4 от «24» ноября 2023 г.)</w:t>
      </w:r>
    </w:p>
    <w:p w:rsidR="006D78EE" w:rsidRDefault="006D78EE">
      <w:pPr>
        <w:widowControl w:val="0"/>
        <w:shd w:val="clear" w:color="auto" w:fill="FFFFFF"/>
        <w:ind w:left="28"/>
        <w:jc w:val="center"/>
        <w:rPr>
          <w:rFonts w:eastAsia="Calibri"/>
          <w:i/>
        </w:rPr>
      </w:pPr>
    </w:p>
    <w:p w:rsidR="006D78EE" w:rsidRDefault="006D78EE">
      <w:pPr>
        <w:pStyle w:val="afa"/>
        <w:ind w:left="0"/>
        <w:jc w:val="center"/>
        <w:rPr>
          <w:b/>
          <w:sz w:val="28"/>
          <w:szCs w:val="28"/>
        </w:rPr>
      </w:pPr>
    </w:p>
    <w:p w:rsidR="006D78EE" w:rsidRDefault="009F6154">
      <w:pPr>
        <w:pStyle w:val="afa"/>
        <w:ind w:left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2023 </w:t>
      </w:r>
    </w:p>
    <w:p w:rsidR="006D78EE" w:rsidRDefault="009F6154">
      <w:pPr>
        <w:ind w:firstLine="709"/>
        <w:rPr>
          <w:b/>
          <w:sz w:val="28"/>
          <w:szCs w:val="28"/>
        </w:rPr>
      </w:pPr>
      <w:r>
        <w:br w:type="column"/>
      </w:r>
      <w:r>
        <w:rPr>
          <w:b/>
          <w:bCs/>
          <w:sz w:val="28"/>
          <w:szCs w:val="28"/>
        </w:rPr>
        <w:lastRenderedPageBreak/>
        <w:t>УДК 339.5.073.8(073)</w:t>
      </w:r>
    </w:p>
    <w:p w:rsidR="006D78EE" w:rsidRDefault="009F6154">
      <w:pPr>
        <w:ind w:firstLine="709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ББК 65.59-28я73</w:t>
      </w:r>
    </w:p>
    <w:p w:rsidR="006D78EE" w:rsidRDefault="009F6154">
      <w:pPr>
        <w:ind w:firstLine="709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М 42</w:t>
      </w:r>
    </w:p>
    <w:p w:rsidR="006D78EE" w:rsidRDefault="006D78EE">
      <w:pPr>
        <w:widowControl w:val="0"/>
        <w:ind w:firstLine="709"/>
        <w:jc w:val="both"/>
        <w:rPr>
          <w:spacing w:val="-3"/>
          <w:sz w:val="28"/>
          <w:szCs w:val="28"/>
        </w:rPr>
      </w:pPr>
    </w:p>
    <w:p w:rsidR="006D78EE" w:rsidRDefault="009F6154">
      <w:pPr>
        <w:widowControl w:val="0"/>
        <w:ind w:firstLine="709"/>
        <w:jc w:val="both"/>
        <w:rPr>
          <w:spacing w:val="-3"/>
        </w:rPr>
      </w:pPr>
      <w:r>
        <w:rPr>
          <w:spacing w:val="-3"/>
        </w:rPr>
        <w:t>Рецензенты:</w:t>
      </w:r>
    </w:p>
    <w:p w:rsidR="006D78EE" w:rsidRDefault="009F6154">
      <w:pPr>
        <w:widowControl w:val="0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Гусарова Л.В., доктор экономических наук, доцент, профессор кафедры «Финансовый контроль и казначейское дело»;</w:t>
      </w:r>
    </w:p>
    <w:p w:rsidR="006D78EE" w:rsidRDefault="009F6154">
      <w:pPr>
        <w:widowControl w:val="0"/>
        <w:ind w:firstLine="709"/>
        <w:jc w:val="both"/>
        <w:rPr>
          <w:spacing w:val="-3"/>
          <w:sz w:val="28"/>
          <w:szCs w:val="28"/>
        </w:rPr>
      </w:pPr>
      <w:r>
        <w:rPr>
          <w:spacing w:val="-3"/>
          <w:sz w:val="28"/>
          <w:szCs w:val="28"/>
        </w:rPr>
        <w:t>Савина Н.В., доктор экономических наук, доцент, профессор кафедры «Финансовый контроль и казначейское дело»/</w:t>
      </w:r>
    </w:p>
    <w:p w:rsidR="006D78EE" w:rsidRDefault="006D78EE">
      <w:pPr>
        <w:pStyle w:val="12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6D78EE" w:rsidRDefault="009F6154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Медина И.С. «Финансовый контроль внешнеэкономической деятельности». </w:t>
      </w:r>
      <w:r>
        <w:rPr>
          <w:sz w:val="28"/>
          <w:szCs w:val="28"/>
        </w:rPr>
        <w:t xml:space="preserve">Рабочая программа дисциплины для студентов, обучающихся по направлению 38.04.09 «Государственный аудит», </w:t>
      </w:r>
      <w:r>
        <w:rPr>
          <w:bCs/>
          <w:color w:val="000000"/>
          <w:sz w:val="28"/>
          <w:szCs w:val="28"/>
        </w:rPr>
        <w:t>направленность программы магистратуры «</w:t>
      </w:r>
      <w:r>
        <w:rPr>
          <w:sz w:val="28"/>
          <w:szCs w:val="28"/>
        </w:rPr>
        <w:t>Государственный аудит и контроль». – М.: Финансовый университет, кафедра «Финансовый контроль и казначейское дело», 2023 г. – 2</w:t>
      </w:r>
      <w:r w:rsidR="001009D6" w:rsidRPr="001009D6">
        <w:rPr>
          <w:sz w:val="28"/>
          <w:szCs w:val="28"/>
        </w:rPr>
        <w:t>9</w:t>
      </w:r>
      <w:r>
        <w:rPr>
          <w:sz w:val="28"/>
          <w:szCs w:val="28"/>
        </w:rPr>
        <w:t xml:space="preserve"> с.</w:t>
      </w:r>
    </w:p>
    <w:p w:rsidR="006D78EE" w:rsidRDefault="006D78EE">
      <w:pPr>
        <w:shd w:val="clear" w:color="auto" w:fill="FFFFFF"/>
        <w:ind w:firstLine="708"/>
        <w:jc w:val="both"/>
        <w:rPr>
          <w:sz w:val="28"/>
          <w:szCs w:val="28"/>
        </w:rPr>
      </w:pPr>
    </w:p>
    <w:p w:rsidR="006D78EE" w:rsidRDefault="009F6154">
      <w:pPr>
        <w:pStyle w:val="afb"/>
        <w:spacing w:before="280" w:after="280"/>
        <w:jc w:val="both"/>
      </w:pPr>
      <w:r>
        <w:t xml:space="preserve">Дисциплина Финансовый контроль внешнеэкономической деятельности является обязательной дисциплиной очной формы обучения (программа подготовки магистров «Государственный аудит») в соответствии с утвержденным учебным планом Финансового университета при Правительстве Российской Федерации. </w:t>
      </w:r>
    </w:p>
    <w:p w:rsidR="006D78EE" w:rsidRDefault="009F6154">
      <w:pPr>
        <w:pStyle w:val="afb"/>
        <w:spacing w:before="280" w:after="280"/>
        <w:jc w:val="both"/>
      </w:pPr>
      <w:r>
        <w:t xml:space="preserve">В рабочей программе излагаются содержание учебной дисциплины, междисциплинарные связи тем, тематика лекционных и семинарских занятий, охарактеризовано содержание самостоятельной работы студентов и приведены формы контроля, а также учебно-методическое обеспечение дисциплины. </w:t>
      </w:r>
    </w:p>
    <w:p w:rsidR="006D78EE" w:rsidRDefault="006D78EE">
      <w:pPr>
        <w:jc w:val="center"/>
        <w:rPr>
          <w:i/>
          <w:sz w:val="28"/>
          <w:szCs w:val="28"/>
        </w:rPr>
      </w:pPr>
    </w:p>
    <w:p w:rsidR="006D78EE" w:rsidRDefault="009F6154">
      <w:pPr>
        <w:pStyle w:val="afb"/>
        <w:spacing w:before="280" w:beforeAutospacing="0" w:after="280" w:afterAutospacing="0"/>
        <w:jc w:val="center"/>
      </w:pPr>
      <w:r>
        <w:rPr>
          <w:rFonts w:cstheme="majorBidi"/>
          <w:sz w:val="28"/>
          <w:szCs w:val="28"/>
        </w:rPr>
        <w:t>ФИНАНСОВЫЙ КОНТРОЛЬ ВНЕШНЕЭКОНОМИЧЕСКОЙ ДЕЯТЕЛЬНОСТИ</w:t>
      </w: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6D78EE">
      <w:pPr>
        <w:spacing w:after="120"/>
        <w:ind w:firstLine="5529"/>
        <w:jc w:val="both"/>
        <w:rPr>
          <w:bCs/>
        </w:rPr>
      </w:pPr>
    </w:p>
    <w:p w:rsidR="006D78EE" w:rsidRDefault="009F6154">
      <w:pPr>
        <w:spacing w:after="120"/>
        <w:ind w:firstLine="5529"/>
        <w:jc w:val="both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>И.С. Медина</w:t>
      </w:r>
    </w:p>
    <w:p w:rsidR="006D78EE" w:rsidRDefault="009F6154">
      <w:pPr>
        <w:tabs>
          <w:tab w:val="left" w:pos="4104"/>
          <w:tab w:val="center" w:pos="4535"/>
          <w:tab w:val="right" w:pos="9070"/>
        </w:tabs>
        <w:spacing w:after="120"/>
        <w:ind w:firstLine="5529"/>
        <w:rPr>
          <w:bCs/>
        </w:rPr>
      </w:pPr>
      <w:r>
        <w:rPr>
          <w:rFonts w:ascii="Symbol" w:eastAsia="Symbol" w:hAnsi="Symbol" w:cs="Symbol"/>
          <w:bCs/>
        </w:rPr>
        <w:t></w:t>
      </w:r>
      <w:r>
        <w:rPr>
          <w:bCs/>
        </w:rPr>
        <w:t xml:space="preserve"> Финансовый университет</w:t>
      </w:r>
    </w:p>
    <w:p w:rsidR="006D78EE" w:rsidRDefault="009F6154" w:rsidP="00275A56">
      <w:pPr>
        <w:tabs>
          <w:tab w:val="left" w:pos="4104"/>
          <w:tab w:val="center" w:pos="4535"/>
          <w:tab w:val="right" w:pos="9070"/>
        </w:tabs>
        <w:spacing w:after="120"/>
        <w:jc w:val="center"/>
        <w:rPr>
          <w:bCs/>
        </w:rPr>
      </w:pPr>
      <w:r>
        <w:br w:type="column"/>
      </w:r>
      <w:r>
        <w:rPr>
          <w:rFonts w:cstheme="majorBidi"/>
          <w:b/>
          <w:bCs/>
          <w:sz w:val="28"/>
          <w:szCs w:val="28"/>
        </w:rPr>
        <w:lastRenderedPageBreak/>
        <w:t>Содержание</w:t>
      </w:r>
    </w:p>
    <w:p w:rsidR="006D78EE" w:rsidRDefault="006D78EE">
      <w:pPr>
        <w:spacing w:beforeAutospacing="1" w:afterAutospacing="1"/>
        <w:contextualSpacing/>
        <w:rPr>
          <w:rFonts w:asciiTheme="majorBidi" w:hAnsiTheme="majorBidi" w:cstheme="majorBidi"/>
          <w:b/>
          <w:bCs/>
        </w:rPr>
      </w:pPr>
    </w:p>
    <w:p w:rsidR="006D78EE" w:rsidRDefault="009F615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Наименование дисциплины.............................................................................4</w:t>
      </w:r>
    </w:p>
    <w:p w:rsidR="006D78EE" w:rsidRDefault="009F6154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дисциплине.........................................4</w:t>
      </w:r>
    </w:p>
    <w:p w:rsidR="006D78EE" w:rsidRPr="00CC6565" w:rsidRDefault="009F6154">
      <w:pPr>
        <w:rPr>
          <w:rFonts w:eastAsia="Calibri"/>
          <w:sz w:val="28"/>
          <w:szCs w:val="28"/>
          <w:lang w:eastAsia="en-US"/>
        </w:rPr>
      </w:pPr>
      <w:r>
        <w:rPr>
          <w:color w:val="000000"/>
          <w:sz w:val="28"/>
          <w:szCs w:val="28"/>
        </w:rPr>
        <w:t xml:space="preserve">3. </w:t>
      </w:r>
      <w:r>
        <w:rPr>
          <w:sz w:val="28"/>
          <w:szCs w:val="28"/>
        </w:rPr>
        <w:t>Место дисциплины в структуре образовательной программы………</w:t>
      </w:r>
      <w:proofErr w:type="gramStart"/>
      <w:r>
        <w:rPr>
          <w:sz w:val="28"/>
          <w:szCs w:val="28"/>
        </w:rPr>
        <w:t>…….</w:t>
      </w:r>
      <w:proofErr w:type="gramEnd"/>
      <w:r w:rsidR="00CC6565" w:rsidRPr="00CC6565">
        <w:rPr>
          <w:sz w:val="28"/>
          <w:szCs w:val="28"/>
        </w:rPr>
        <w:t>6</w:t>
      </w:r>
    </w:p>
    <w:p w:rsidR="006D78EE" w:rsidRDefault="009F615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4. 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обучающихся…………………………....................................................7</w:t>
      </w:r>
    </w:p>
    <w:p w:rsidR="006D78EE" w:rsidRDefault="009F615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 Содержание дисциплины, структурирование по темам (разделам) дисциплины с указанием их объемов (в академических часах) и видов учебных занятий...........................................................................</w:t>
      </w:r>
      <w:r w:rsidR="0054007A">
        <w:rPr>
          <w:rFonts w:eastAsia="Calibri"/>
          <w:sz w:val="28"/>
          <w:szCs w:val="28"/>
          <w:lang w:eastAsia="en-US"/>
        </w:rPr>
        <w:t>................</w:t>
      </w:r>
      <w:r>
        <w:rPr>
          <w:rFonts w:eastAsia="Calibri"/>
          <w:sz w:val="28"/>
          <w:szCs w:val="28"/>
          <w:lang w:eastAsia="en-US"/>
        </w:rPr>
        <w:t>.........................7</w:t>
      </w:r>
    </w:p>
    <w:p w:rsidR="006D78EE" w:rsidRDefault="009F615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5.1. Содержание дисциплины...............................................................................7</w:t>
      </w:r>
    </w:p>
    <w:p w:rsidR="006D78EE" w:rsidRPr="00A247F0" w:rsidRDefault="009F6154">
      <w:pPr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5.2. Учебно-тематический план..........................................................................1</w:t>
      </w:r>
      <w:r w:rsidR="00A247F0" w:rsidRPr="00A247F0">
        <w:rPr>
          <w:rFonts w:eastAsia="Calibri"/>
          <w:sz w:val="28"/>
          <w:szCs w:val="28"/>
          <w:lang w:eastAsia="en-US"/>
        </w:rPr>
        <w:t>0</w:t>
      </w:r>
    </w:p>
    <w:p w:rsidR="006D78EE" w:rsidRPr="00684D5E" w:rsidRDefault="009F6154">
      <w:pPr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5.3. Содержание семинарских занятий...............................................................1</w:t>
      </w:r>
      <w:r w:rsidR="001009D6" w:rsidRPr="00684D5E">
        <w:rPr>
          <w:rFonts w:eastAsia="Calibri"/>
          <w:sz w:val="28"/>
          <w:szCs w:val="28"/>
          <w:lang w:eastAsia="en-US"/>
        </w:rPr>
        <w:t>0</w:t>
      </w:r>
    </w:p>
    <w:p w:rsidR="006D78EE" w:rsidRPr="00A247F0" w:rsidRDefault="009F6154">
      <w:pPr>
        <w:pStyle w:val="Normal1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6. Перечень учебно-методического обеспечения </w:t>
      </w:r>
      <w:r>
        <w:rPr>
          <w:sz w:val="28"/>
          <w:szCs w:val="28"/>
        </w:rPr>
        <w:t>для самостоятельной работы обучающихся по дисциплине.............................................................................1</w:t>
      </w:r>
      <w:r w:rsidR="00A247F0" w:rsidRPr="00A247F0">
        <w:rPr>
          <w:sz w:val="28"/>
          <w:szCs w:val="28"/>
        </w:rPr>
        <w:t>2</w:t>
      </w:r>
    </w:p>
    <w:p w:rsidR="006D78EE" w:rsidRPr="00A247F0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работы...........</w:t>
      </w:r>
      <w:r w:rsidR="0054007A">
        <w:rPr>
          <w:sz w:val="28"/>
          <w:szCs w:val="28"/>
        </w:rPr>
        <w:t>.......................</w:t>
      </w:r>
      <w:r>
        <w:rPr>
          <w:sz w:val="28"/>
          <w:szCs w:val="28"/>
        </w:rPr>
        <w:t>...........1</w:t>
      </w:r>
      <w:r w:rsidR="00A247F0" w:rsidRPr="00A247F0">
        <w:rPr>
          <w:sz w:val="28"/>
          <w:szCs w:val="28"/>
        </w:rPr>
        <w:t>2</w:t>
      </w:r>
    </w:p>
    <w:p w:rsidR="00A247F0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6.2. Перечень вопросов, заданий, тем для подготовк</w:t>
      </w:r>
      <w:r w:rsidR="00A247F0">
        <w:rPr>
          <w:sz w:val="28"/>
          <w:szCs w:val="28"/>
        </w:rPr>
        <w:t xml:space="preserve">и к текущему </w:t>
      </w:r>
    </w:p>
    <w:p w:rsidR="006D78EE" w:rsidRPr="002838EA" w:rsidRDefault="00A247F0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контролю </w:t>
      </w:r>
      <w:r w:rsidRPr="002838EA">
        <w:rPr>
          <w:sz w:val="28"/>
          <w:szCs w:val="28"/>
        </w:rPr>
        <w:t>…</w:t>
      </w:r>
      <w:r>
        <w:rPr>
          <w:sz w:val="28"/>
          <w:szCs w:val="28"/>
        </w:rPr>
        <w:t>………………………………………………………………</w:t>
      </w:r>
      <w:proofErr w:type="gramStart"/>
      <w:r>
        <w:rPr>
          <w:sz w:val="28"/>
          <w:szCs w:val="28"/>
        </w:rPr>
        <w:t>…….</w:t>
      </w:r>
      <w:proofErr w:type="gramEnd"/>
      <w:r>
        <w:rPr>
          <w:sz w:val="28"/>
          <w:szCs w:val="28"/>
        </w:rPr>
        <w:t>.</w:t>
      </w:r>
      <w:r w:rsidR="009F6154">
        <w:rPr>
          <w:sz w:val="28"/>
          <w:szCs w:val="28"/>
        </w:rPr>
        <w:t>1</w:t>
      </w:r>
      <w:r w:rsidRPr="002838EA">
        <w:rPr>
          <w:sz w:val="28"/>
          <w:szCs w:val="28"/>
        </w:rPr>
        <w:t>3</w:t>
      </w:r>
    </w:p>
    <w:p w:rsidR="006D78EE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дисциплине.............................................................................1</w:t>
      </w:r>
      <w:r w:rsidR="0054007A">
        <w:rPr>
          <w:sz w:val="28"/>
          <w:szCs w:val="28"/>
        </w:rPr>
        <w:t>7</w:t>
      </w:r>
    </w:p>
    <w:p w:rsidR="006D78EE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8. Перечень основной и дополнительной учебной литературы, </w:t>
      </w:r>
    </w:p>
    <w:p w:rsidR="006D78EE" w:rsidRPr="001009D6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необходимой для освоения дисциплины............................................................2</w:t>
      </w:r>
      <w:r w:rsidR="001009D6" w:rsidRPr="001009D6">
        <w:rPr>
          <w:sz w:val="28"/>
          <w:szCs w:val="28"/>
        </w:rPr>
        <w:t>5</w:t>
      </w:r>
    </w:p>
    <w:p w:rsidR="006D78EE" w:rsidRPr="001009D6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9. Перечень ресурсов информационно-телекоммуникационной сети "Интернет", необходимых для освоения дисциплины......................................2</w:t>
      </w:r>
      <w:r w:rsidR="001009D6" w:rsidRPr="001009D6">
        <w:rPr>
          <w:sz w:val="28"/>
          <w:szCs w:val="28"/>
        </w:rPr>
        <w:t>7</w:t>
      </w:r>
    </w:p>
    <w:p w:rsidR="006D78EE" w:rsidRPr="001009D6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 xml:space="preserve">10. Методические указания для обучающихся по освоению </w:t>
      </w:r>
      <w:proofErr w:type="gramStart"/>
      <w:r>
        <w:rPr>
          <w:sz w:val="28"/>
          <w:szCs w:val="28"/>
        </w:rPr>
        <w:t>дисциплины....</w:t>
      </w:r>
      <w:proofErr w:type="gramEnd"/>
      <w:r>
        <w:rPr>
          <w:sz w:val="28"/>
          <w:szCs w:val="28"/>
        </w:rPr>
        <w:t>.2</w:t>
      </w:r>
      <w:r w:rsidR="001009D6" w:rsidRPr="001009D6">
        <w:rPr>
          <w:sz w:val="28"/>
          <w:szCs w:val="28"/>
        </w:rPr>
        <w:t>8</w:t>
      </w:r>
    </w:p>
    <w:p w:rsidR="006D78EE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систем.....................................................................................................................2</w:t>
      </w:r>
      <w:r w:rsidR="0054007A">
        <w:rPr>
          <w:sz w:val="28"/>
          <w:szCs w:val="28"/>
        </w:rPr>
        <w:t>8</w:t>
      </w:r>
    </w:p>
    <w:p w:rsidR="006D78EE" w:rsidRPr="001009D6" w:rsidRDefault="009F6154">
      <w:pPr>
        <w:pStyle w:val="Normal1"/>
        <w:rPr>
          <w:sz w:val="28"/>
          <w:szCs w:val="28"/>
        </w:rPr>
      </w:pPr>
      <w:r>
        <w:rPr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дисциплине.............................2</w:t>
      </w:r>
      <w:r w:rsidR="001009D6" w:rsidRPr="001009D6">
        <w:rPr>
          <w:sz w:val="28"/>
          <w:szCs w:val="28"/>
        </w:rPr>
        <w:t>9</w:t>
      </w:r>
    </w:p>
    <w:p w:rsidR="006D78EE" w:rsidRDefault="006D78EE">
      <w:pPr>
        <w:pStyle w:val="Normal1"/>
        <w:rPr>
          <w:sz w:val="28"/>
          <w:szCs w:val="28"/>
        </w:rPr>
      </w:pPr>
    </w:p>
    <w:p w:rsidR="006D78EE" w:rsidRDefault="009F6154">
      <w:pPr>
        <w:pStyle w:val="Normal1"/>
        <w:spacing w:line="360" w:lineRule="auto"/>
        <w:rPr>
          <w:sz w:val="28"/>
          <w:szCs w:val="28"/>
        </w:rPr>
      </w:pPr>
      <w:r>
        <w:br w:type="column"/>
      </w:r>
      <w:r>
        <w:rPr>
          <w:b/>
          <w:sz w:val="28"/>
          <w:szCs w:val="28"/>
        </w:rPr>
        <w:lastRenderedPageBreak/>
        <w:tab/>
        <w:t>1. Наименование дисциплины</w:t>
      </w:r>
    </w:p>
    <w:p w:rsidR="006D78EE" w:rsidRDefault="009F6154" w:rsidP="00AE5767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«Финансовый контроль внешнеэкономической деятельности» </w:t>
      </w:r>
      <w:bookmarkStart w:id="0" w:name="_Toc37524628"/>
    </w:p>
    <w:p w:rsidR="00684D5E" w:rsidRDefault="00684D5E" w:rsidP="00AE5767">
      <w:pPr>
        <w:spacing w:line="276" w:lineRule="auto"/>
        <w:ind w:firstLine="708"/>
        <w:jc w:val="both"/>
        <w:rPr>
          <w:sz w:val="28"/>
          <w:szCs w:val="28"/>
        </w:rPr>
      </w:pPr>
      <w:bookmarkStart w:id="1" w:name="_GoBack"/>
      <w:bookmarkEnd w:id="1"/>
    </w:p>
    <w:p w:rsidR="006D78EE" w:rsidRDefault="009F6154" w:rsidP="00AE576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2.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0"/>
    </w:p>
    <w:tbl>
      <w:tblPr>
        <w:tblStyle w:val="21"/>
        <w:tblW w:w="9464" w:type="dxa"/>
        <w:tblInd w:w="103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110"/>
        <w:gridCol w:w="1987"/>
        <w:gridCol w:w="2373"/>
        <w:gridCol w:w="3994"/>
      </w:tblGrid>
      <w:tr w:rsidR="006D78EE" w:rsidTr="00AE5767">
        <w:tc>
          <w:tcPr>
            <w:tcW w:w="111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Код компе-</w:t>
            </w:r>
            <w:proofErr w:type="spellStart"/>
            <w:r>
              <w:rPr>
                <w:color w:val="000000" w:themeColor="text1"/>
              </w:rPr>
              <w:t>тенции</w:t>
            </w:r>
            <w:proofErr w:type="spellEnd"/>
          </w:p>
        </w:tc>
        <w:tc>
          <w:tcPr>
            <w:tcW w:w="1987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Наименование компетенции</w:t>
            </w:r>
          </w:p>
        </w:tc>
        <w:tc>
          <w:tcPr>
            <w:tcW w:w="2373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Индикаторы достижения компетенции</w:t>
            </w:r>
          </w:p>
        </w:tc>
        <w:tc>
          <w:tcPr>
            <w:tcW w:w="3994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Результаты обучения (знания и умения), соотнесенные с компетенциями/индикаторами достижения компетенции</w:t>
            </w:r>
          </w:p>
        </w:tc>
      </w:tr>
      <w:tr w:rsidR="006D78EE" w:rsidTr="00AE5767">
        <w:tc>
          <w:tcPr>
            <w:tcW w:w="111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ОПК-4</w:t>
            </w:r>
          </w:p>
        </w:tc>
        <w:tc>
          <w:tcPr>
            <w:tcW w:w="1987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</w:tc>
        <w:tc>
          <w:tcPr>
            <w:tcW w:w="2373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1.Использует современные информационные технологии и компьютерные системы при решении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 профессиональной деятельности.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2.Отбирает и анализирует информацию,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размещенную в информационных системах.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3.Работает с </w:t>
            </w:r>
            <w:proofErr w:type="spellStart"/>
            <w:proofErr w:type="gramStart"/>
            <w:r>
              <w:rPr>
                <w:color w:val="000000" w:themeColor="text1"/>
              </w:rPr>
              <w:t>информа-ционными</w:t>
            </w:r>
            <w:proofErr w:type="spellEnd"/>
            <w:proofErr w:type="gramEnd"/>
            <w:r>
              <w:rPr>
                <w:color w:val="000000" w:themeColor="text1"/>
              </w:rPr>
              <w:t xml:space="preserve"> системами, формирует необходимый массив данных, его обрабатывает и формулирует выводы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3994" w:type="dxa"/>
          </w:tcPr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методики использования информационных технологий для учетной и расчетно-аналитической информации в целях организации финансового контроля по 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пользоваться информационными порталами для анализа учетной и расчетно-аналитической информации в целях организации финансового контроля по вопросам внешнеэкономической деятельности.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>методики анализа информации, размещенной в информационных системах в целях проведения финансового контроля по 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применять методики анализа информации, размещенной в информационных системах в целях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методов определения существенной информации в информационной системе для формирования необходимого массива данных, его обработки и формирования доказательств для выводов при проведении финансового контроля по вопросам внешнеэкономической деятельности</w:t>
            </w:r>
          </w:p>
          <w:p w:rsidR="006D78EE" w:rsidRDefault="009F6154" w:rsidP="00AE5767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Умение </w:t>
            </w:r>
            <w:r>
              <w:rPr>
                <w:color w:val="000000" w:themeColor="text1"/>
              </w:rPr>
              <w:t>выбирать и обрабатывать информацию, размещенную в информационных системах, существенную для формирования выводов при проведении финансового контроля по вопросам внешнеэкономической деятельности.</w:t>
            </w:r>
          </w:p>
        </w:tc>
      </w:tr>
      <w:tr w:rsidR="006D78EE" w:rsidTr="00AE5767">
        <w:tc>
          <w:tcPr>
            <w:tcW w:w="111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ПК-2</w:t>
            </w:r>
          </w:p>
        </w:tc>
        <w:tc>
          <w:tcPr>
            <w:tcW w:w="1987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2373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1.Владеет инструментарием по формированию документального обеспечения контрольных и экспертно-аналитических мероприятий.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A65BCD" w:rsidRDefault="00A65BCD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2.Разрабатывает нормативные правовые акты,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методические и экспертно-аналитические документы по организации и проведению финансового контроля.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A65BCD" w:rsidRDefault="00A65BCD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3.Формирует организационно-распорядительные документы по реализации финансового контроля </w:t>
            </w:r>
          </w:p>
        </w:tc>
        <w:tc>
          <w:tcPr>
            <w:tcW w:w="3994" w:type="dxa"/>
          </w:tcPr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методов и приемов с</w:t>
            </w:r>
            <w:r>
              <w:rPr>
                <w:rStyle w:val="-"/>
                <w:color w:val="000000" w:themeColor="text1"/>
                <w:u w:val="none"/>
              </w:rPr>
              <w:t>оставления нормативно-правовых актов, стандартов и методических документов, используемых для обеспечения</w:t>
            </w:r>
            <w:r>
              <w:rPr>
                <w:color w:val="000000" w:themeColor="text1"/>
              </w:rPr>
              <w:t xml:space="preserve"> контрольных и экспертно-аналитических мероприятий по вопросам организации и проведения финансового контроля по вопросам внешнеэкономической деятельности.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анализировать, интерпретировать и использовать необходимую информацию, содержащуюся в </w:t>
            </w:r>
            <w:r>
              <w:rPr>
                <w:rStyle w:val="-"/>
                <w:color w:val="000000" w:themeColor="text1"/>
                <w:u w:val="none"/>
              </w:rPr>
              <w:t>нормативно-правовых актах, стандартах и методических документах, используемых для обеспечения</w:t>
            </w:r>
            <w:r>
              <w:rPr>
                <w:color w:val="000000" w:themeColor="text1"/>
              </w:rPr>
              <w:t xml:space="preserve"> контрольных и экспертно-аналитических мероприятий по вопросам организации и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</w:pPr>
            <w:r>
              <w:rPr>
                <w:rStyle w:val="-"/>
                <w:b/>
                <w:color w:val="000000" w:themeColor="text1"/>
                <w:u w:val="none"/>
              </w:rPr>
              <w:t>Знание</w:t>
            </w:r>
            <w:r>
              <w:rPr>
                <w:rStyle w:val="-"/>
                <w:color w:val="000000" w:themeColor="text1"/>
                <w:u w:val="none"/>
              </w:rPr>
              <w:t xml:space="preserve"> методов, приемов и процедур составления рекомендаций по разработке (корректировке) нормативно-правовых актов и методических документов, используемых в ходе экспертно-аналитической и контрольной деятельности по вопросам финансового контроля по 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</w:pPr>
            <w:r>
              <w:rPr>
                <w:rStyle w:val="-"/>
                <w:b/>
                <w:color w:val="000000" w:themeColor="text1"/>
                <w:u w:val="none"/>
              </w:rPr>
              <w:t xml:space="preserve">Умение </w:t>
            </w:r>
            <w:r>
              <w:rPr>
                <w:rStyle w:val="-"/>
                <w:color w:val="000000" w:themeColor="text1"/>
                <w:u w:val="none"/>
              </w:rPr>
              <w:t>разрабатывать рекомендации по разработке (корректировке) нормативно-правовых актов и методических документов, используемых в ходе экспертно-аналитической и контрольной деятельности по вопросам финансового контроля по вопросам внешнеэкономической деятельности.</w:t>
            </w: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rStyle w:val="-"/>
                <w:color w:val="000000" w:themeColor="text1"/>
                <w:u w:val="none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rStyle w:val="-"/>
                <w:color w:val="000000" w:themeColor="text1"/>
                <w:u w:val="none"/>
              </w:rPr>
            </w:pPr>
          </w:p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 xml:space="preserve">Знание </w:t>
            </w:r>
            <w:r>
              <w:rPr>
                <w:color w:val="000000" w:themeColor="text1"/>
              </w:rPr>
              <w:t xml:space="preserve">методов и приемов подготовки и формирования </w:t>
            </w:r>
            <w:r>
              <w:rPr>
                <w:rStyle w:val="-"/>
                <w:color w:val="000000" w:themeColor="text1"/>
                <w:u w:val="none"/>
              </w:rPr>
              <w:t>документов по организации и проведению финансового контроля по вопросам внешнеэкономической деятельности.</w:t>
            </w:r>
          </w:p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формировать </w:t>
            </w:r>
            <w:r>
              <w:rPr>
                <w:rStyle w:val="-"/>
                <w:color w:val="000000" w:themeColor="text1"/>
                <w:u w:val="none"/>
              </w:rPr>
              <w:t>документы по организации и проведению финансового контроля по вопросам внешнеэкономической деятельности.</w:t>
            </w:r>
          </w:p>
        </w:tc>
      </w:tr>
      <w:tr w:rsidR="006D78EE" w:rsidTr="00AE5767">
        <w:tc>
          <w:tcPr>
            <w:tcW w:w="111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ПК-3</w:t>
            </w:r>
          </w:p>
        </w:tc>
        <w:tc>
          <w:tcPr>
            <w:tcW w:w="1987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Способен к выявлению, идентификации, квалификации и оценки рисков и нарушений в </w:t>
            </w:r>
            <w:r>
              <w:rPr>
                <w:color w:val="000000" w:themeColor="text1"/>
              </w:rPr>
              <w:lastRenderedPageBreak/>
              <w:t>финансово-бюджетной сфере</w:t>
            </w:r>
          </w:p>
        </w:tc>
        <w:tc>
          <w:tcPr>
            <w:tcW w:w="2373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1.Владеют эмпирическими методами для идентификации рисков и нарушений.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A65BCD" w:rsidRDefault="00A65BCD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2.Владеет инструментарием для квалификации рисков и нарушений в финансово-бюджетной сфере.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A65BCD" w:rsidRDefault="00A65BCD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3.Применяет инструменты оценки рисков и нарушений в финансово-бюджетной сфере.</w:t>
            </w:r>
          </w:p>
        </w:tc>
        <w:tc>
          <w:tcPr>
            <w:tcW w:w="3994" w:type="dxa"/>
          </w:tcPr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Знание</w:t>
            </w:r>
            <w:r>
              <w:rPr>
                <w:color w:val="000000" w:themeColor="text1"/>
              </w:rPr>
              <w:t xml:space="preserve"> нормативных правовых актов, стандартов, методических документов и эмпирических методов, используемых для определения и идентификации рисков и нарушений в целях проведения контрольных мероприятий по </w:t>
            </w:r>
            <w:r>
              <w:rPr>
                <w:color w:val="000000" w:themeColor="text1"/>
              </w:rPr>
              <w:lastRenderedPageBreak/>
              <w:t>финансовому контролю по 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нормативные правовые акты, стандарты, методические документы и эмпирические методы для определения и идентификации рисков и нарушений в целях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методики формирования индикаторов и показателей </w:t>
            </w:r>
            <w:proofErr w:type="spellStart"/>
            <w:r>
              <w:rPr>
                <w:color w:val="000000" w:themeColor="text1"/>
              </w:rPr>
              <w:t>рискоемких</w:t>
            </w:r>
            <w:proofErr w:type="spellEnd"/>
            <w:r>
              <w:rPr>
                <w:color w:val="000000" w:themeColor="text1"/>
              </w:rPr>
              <w:t xml:space="preserve"> направлений контроля для проведения контрольных мероприятий по вопросам организации и проведения финансового контроля по вопросам внешнеэкономической деятельности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Умение </w:t>
            </w:r>
            <w:r>
              <w:rPr>
                <w:color w:val="000000" w:themeColor="text1"/>
              </w:rPr>
              <w:t xml:space="preserve">использовать индикаторы и показатели </w:t>
            </w:r>
            <w:proofErr w:type="spellStart"/>
            <w:r>
              <w:rPr>
                <w:color w:val="000000" w:themeColor="text1"/>
              </w:rPr>
              <w:t>рискоемких</w:t>
            </w:r>
            <w:proofErr w:type="spellEnd"/>
            <w:r>
              <w:rPr>
                <w:color w:val="000000" w:themeColor="text1"/>
              </w:rPr>
              <w:t xml:space="preserve"> направлений деятельности объекта контроля для проведения контрольных мероприятий по вопросам организации и проведения финансового контроля внешнеэкономической деятельности.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инструментов оценки и стандартов, применяемых для квалификации показателей рисков и нарушений в финансово-бюджетной сфере в целях организации проведения и формирования результатов контрольных и экспертно-аналитических мероприятий по вопросам </w:t>
            </w:r>
            <w:proofErr w:type="spellStart"/>
            <w:r>
              <w:rPr>
                <w:color w:val="000000" w:themeColor="text1"/>
              </w:rPr>
              <w:t>организациии</w:t>
            </w:r>
            <w:proofErr w:type="spellEnd"/>
            <w:r>
              <w:rPr>
                <w:color w:val="000000" w:themeColor="text1"/>
              </w:rPr>
              <w:t xml:space="preserve"> проведения финансового контроля внешнеэкономической деятельности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инструменты оценки и стандарты для квалификации показателей рисков и нарушений в финансово-бюджетной сфере в целях организации проведения и формирования результатов контрольных и экспертно-аналитических мероприятий по вопросам организации и проведения финансового контроля внешнеэкономической деятельности</w:t>
            </w:r>
          </w:p>
        </w:tc>
      </w:tr>
    </w:tbl>
    <w:p w:rsidR="00AB0D50" w:rsidRDefault="00AB0D50" w:rsidP="00AB0D50">
      <w:pPr>
        <w:pStyle w:val="1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AB0D50" w:rsidRPr="00AB0D50" w:rsidRDefault="00AB0D50" w:rsidP="00AB0D50">
      <w:pPr>
        <w:rPr>
          <w:lang w:eastAsia="en-US"/>
        </w:rPr>
      </w:pPr>
    </w:p>
    <w:p w:rsidR="006D78EE" w:rsidRPr="00AB0D50" w:rsidRDefault="009F6154" w:rsidP="00AB0D50">
      <w:pPr>
        <w:pStyle w:val="1"/>
        <w:ind w:firstLine="708"/>
        <w:jc w:val="both"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3. </w:t>
      </w:r>
      <w:r>
        <w:rPr>
          <w:rFonts w:ascii="Times New Roman" w:hAnsi="Times New Roman"/>
          <w:iCs/>
          <w:sz w:val="28"/>
          <w:szCs w:val="28"/>
          <w:lang w:val="ru-RU"/>
        </w:rPr>
        <w:t>Место дисциплины в структуре основной образовательной программы</w:t>
      </w:r>
    </w:p>
    <w:p w:rsidR="00A65BCD" w:rsidRDefault="009F6154" w:rsidP="00A65BCD">
      <w:pPr>
        <w:pStyle w:val="afa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</w:t>
      </w:r>
      <w:r>
        <w:rPr>
          <w:b/>
          <w:i/>
          <w:sz w:val="28"/>
          <w:szCs w:val="28"/>
        </w:rPr>
        <w:t>«Ф</w:t>
      </w:r>
      <w:r>
        <w:rPr>
          <w:rFonts w:eastAsiaTheme="minorEastAsia"/>
          <w:b/>
          <w:bCs/>
          <w:i/>
          <w:color w:val="000000"/>
          <w:sz w:val="28"/>
          <w:szCs w:val="28"/>
        </w:rPr>
        <w:t>инансовый контроль внешнеэкономической деятельности</w:t>
      </w:r>
      <w:r>
        <w:rPr>
          <w:b/>
          <w:i/>
          <w:sz w:val="28"/>
          <w:szCs w:val="28"/>
        </w:rPr>
        <w:t>»</w:t>
      </w:r>
      <w:r w:rsidR="006F76DB">
        <w:rPr>
          <w:b/>
          <w:i/>
          <w:sz w:val="28"/>
          <w:szCs w:val="28"/>
        </w:rPr>
        <w:t xml:space="preserve"> </w:t>
      </w:r>
      <w:r w:rsidR="00A65BCD" w:rsidRPr="007437B5">
        <w:rPr>
          <w:sz w:val="28"/>
          <w:szCs w:val="28"/>
        </w:rPr>
        <w:t xml:space="preserve">относится к модулю дисциплин по выбору, углубляющих </w:t>
      </w:r>
      <w:r w:rsidR="00A65BCD" w:rsidRPr="007437B5">
        <w:rPr>
          <w:sz w:val="28"/>
          <w:szCs w:val="28"/>
        </w:rPr>
        <w:lastRenderedPageBreak/>
        <w:t>освоение программы магистратуры «Государственный финансовый контроль, управление и аудит в цифровой экономике» части, формируемой участниками образовательных отношений образовательной программы по направлению подготовки 38.04.09 «Государственный аудит».</w:t>
      </w:r>
    </w:p>
    <w:p w:rsidR="00AB0D50" w:rsidRDefault="00AB0D50" w:rsidP="00AD1B40">
      <w:pPr>
        <w:pStyle w:val="afa"/>
        <w:shd w:val="clear" w:color="auto" w:fill="FFFFFF"/>
        <w:ind w:left="0" w:firstLine="709"/>
        <w:jc w:val="both"/>
        <w:rPr>
          <w:bCs/>
          <w:sz w:val="28"/>
          <w:szCs w:val="28"/>
        </w:rPr>
      </w:pPr>
    </w:p>
    <w:p w:rsidR="006D78EE" w:rsidRDefault="009F6154">
      <w:pPr>
        <w:pStyle w:val="1"/>
        <w:tabs>
          <w:tab w:val="left" w:pos="0"/>
        </w:tabs>
        <w:spacing w:line="276" w:lineRule="auto"/>
        <w:ind w:firstLine="709"/>
        <w:rPr>
          <w:rFonts w:ascii="Times New Roman" w:hAnsi="Times New Roman"/>
          <w:sz w:val="28"/>
          <w:szCs w:val="28"/>
          <w:lang w:val="ru-RU"/>
        </w:rPr>
      </w:pPr>
      <w:bookmarkStart w:id="2" w:name="_Toc37524630"/>
      <w:bookmarkStart w:id="3" w:name="_Toc324441756"/>
      <w:bookmarkStart w:id="4" w:name="_Toc326701974"/>
      <w:bookmarkEnd w:id="2"/>
      <w:r>
        <w:rPr>
          <w:rFonts w:ascii="Times New Roman" w:hAnsi="Times New Roman"/>
          <w:bCs/>
          <w:sz w:val="28"/>
          <w:szCs w:val="28"/>
          <w:lang w:val="ru-RU"/>
        </w:rPr>
        <w:t>4.</w:t>
      </w:r>
      <w:bookmarkEnd w:id="3"/>
      <w:bookmarkEnd w:id="4"/>
      <w:r>
        <w:rPr>
          <w:rFonts w:ascii="Times New Roman" w:hAnsi="Times New Roman"/>
          <w:sz w:val="28"/>
          <w:szCs w:val="28"/>
          <w:lang w:val="ru-RU"/>
        </w:rPr>
        <w:t>Объем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</w:p>
    <w:p w:rsidR="007437B5" w:rsidRPr="007437B5" w:rsidRDefault="007437B5" w:rsidP="007437B5">
      <w:pPr>
        <w:rPr>
          <w:lang w:eastAsia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0"/>
        <w:gridCol w:w="2287"/>
        <w:gridCol w:w="2291"/>
      </w:tblGrid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  <w:jc w:val="center"/>
              <w:rPr>
                <w:b/>
              </w:rPr>
            </w:pPr>
            <w:bookmarkStart w:id="5" w:name="_Toc327880010"/>
            <w:bookmarkStart w:id="6" w:name="_Toc335907247"/>
            <w:bookmarkEnd w:id="5"/>
            <w:bookmarkEnd w:id="6"/>
            <w:r>
              <w:rPr>
                <w:b/>
              </w:rPr>
              <w:t>Вид учебной работы по дисциплине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pStyle w:val="afa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Всего </w:t>
            </w:r>
          </w:p>
          <w:p w:rsidR="006D78EE" w:rsidRDefault="009F6154">
            <w:pPr>
              <w:pStyle w:val="afa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Pr="00B835A1" w:rsidRDefault="009F6154">
            <w:pPr>
              <w:pStyle w:val="afa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Модуль </w:t>
            </w:r>
            <w:r w:rsidR="00A65BCD" w:rsidRPr="00B835A1">
              <w:rPr>
                <w:b/>
              </w:rPr>
              <w:t>5</w:t>
            </w:r>
          </w:p>
          <w:p w:rsidR="006D78EE" w:rsidRDefault="009F6154">
            <w:pPr>
              <w:pStyle w:val="afa"/>
              <w:keepNext/>
              <w:widowControl w:val="0"/>
              <w:ind w:left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6D78EE" w:rsidRDefault="009F6154">
            <w:pPr>
              <w:widowControl w:val="0"/>
            </w:pPr>
            <w:r>
              <w:t>Общая трудоемкость дисциплины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6D78EE" w:rsidRDefault="009F6154" w:rsidP="00A65BCD">
            <w:pPr>
              <w:widowControl w:val="0"/>
              <w:jc w:val="center"/>
            </w:pPr>
            <w:r>
              <w:t>3</w:t>
            </w:r>
            <w:r w:rsidR="00A65BCD">
              <w:t xml:space="preserve"> и </w:t>
            </w:r>
            <w:r>
              <w:t>108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</w:tcPr>
          <w:p w:rsidR="006D78EE" w:rsidRDefault="009F6154">
            <w:pPr>
              <w:widowControl w:val="0"/>
              <w:jc w:val="center"/>
            </w:pPr>
            <w:r>
              <w:t>108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</w:pPr>
            <w:r>
              <w:t>Контактная работа -Аудиторные занятия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  <w:jc w:val="center"/>
            </w:pPr>
            <w:r>
              <w:t>40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  <w:jc w:val="center"/>
            </w:pPr>
            <w:r>
              <w:t>40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pStyle w:val="afa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Pr="00AD1B40" w:rsidRDefault="00AB0D50" w:rsidP="00AB0D50">
            <w:pPr>
              <w:widowControl w:val="0"/>
              <w:jc w:val="center"/>
            </w:pPr>
            <w:r w:rsidRPr="00AD1B40">
              <w:rPr>
                <w:lang w:val="en-US"/>
              </w:rPr>
              <w:t>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Pr="00AD1B40" w:rsidRDefault="00AB0D50" w:rsidP="00AB0D50">
            <w:pPr>
              <w:widowControl w:val="0"/>
              <w:jc w:val="center"/>
            </w:pPr>
            <w:r w:rsidRPr="00AD1B40">
              <w:rPr>
                <w:lang w:val="en-US"/>
              </w:rPr>
              <w:t>8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pStyle w:val="afa"/>
              <w:keepNext/>
              <w:widowControl w:val="0"/>
              <w:ind w:left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Pr="00AD1B40" w:rsidRDefault="009F6154" w:rsidP="00AB0D50">
            <w:pPr>
              <w:widowControl w:val="0"/>
              <w:jc w:val="center"/>
              <w:rPr>
                <w:lang w:val="en-US"/>
              </w:rPr>
            </w:pPr>
            <w:r w:rsidRPr="00AD1B40">
              <w:t>3</w:t>
            </w:r>
            <w:r w:rsidR="00AB0D50" w:rsidRPr="00AD1B40">
              <w:rPr>
                <w:lang w:val="en-US"/>
              </w:rPr>
              <w:t>2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Pr="00AD1B40" w:rsidRDefault="009F6154" w:rsidP="00AB0D50">
            <w:pPr>
              <w:widowControl w:val="0"/>
              <w:jc w:val="center"/>
              <w:rPr>
                <w:lang w:val="en-US"/>
              </w:rPr>
            </w:pPr>
            <w:r w:rsidRPr="00AD1B40">
              <w:t>3</w:t>
            </w:r>
            <w:r w:rsidR="00AB0D50" w:rsidRPr="00AD1B40">
              <w:rPr>
                <w:lang w:val="en-US"/>
              </w:rPr>
              <w:t>2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</w:pPr>
            <w:r>
              <w:t>Самостоятельная работа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  <w:jc w:val="center"/>
            </w:pPr>
            <w:r>
              <w:t>68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9FF99"/>
          </w:tcPr>
          <w:p w:rsidR="006D78EE" w:rsidRDefault="009F6154">
            <w:pPr>
              <w:widowControl w:val="0"/>
              <w:jc w:val="center"/>
            </w:pPr>
            <w:r>
              <w:t>68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</w:pPr>
            <w:r>
              <w:t>Вид текущего контроля</w:t>
            </w: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  <w:jc w:val="center"/>
            </w:pPr>
            <w:r>
              <w:t>Контрольная работа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  <w:jc w:val="center"/>
            </w:pPr>
            <w:r>
              <w:t>Контрольная работа</w:t>
            </w:r>
          </w:p>
        </w:tc>
      </w:tr>
      <w:tr w:rsidR="006D78EE" w:rsidTr="007437B5"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 w:rsidP="00AB0D50">
            <w:pPr>
              <w:widowControl w:val="0"/>
            </w:pPr>
            <w:r>
              <w:t>Вид промежуточной аттестации</w:t>
            </w:r>
          </w:p>
          <w:p w:rsidR="00AB0D50" w:rsidRDefault="00AB0D50" w:rsidP="00AB0D50">
            <w:pPr>
              <w:widowControl w:val="0"/>
            </w:pPr>
          </w:p>
        </w:tc>
        <w:tc>
          <w:tcPr>
            <w:tcW w:w="2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  <w:jc w:val="center"/>
            </w:pPr>
            <w:r>
              <w:t>Экзамен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78EE" w:rsidRDefault="009F6154">
            <w:pPr>
              <w:widowControl w:val="0"/>
              <w:jc w:val="center"/>
            </w:pPr>
            <w:r>
              <w:t>Экзамен</w:t>
            </w:r>
          </w:p>
        </w:tc>
      </w:tr>
    </w:tbl>
    <w:p w:rsidR="006D78EE" w:rsidRDefault="006D78EE"/>
    <w:p w:rsidR="006D78EE" w:rsidRDefault="009F6154">
      <w:pPr>
        <w:pStyle w:val="1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bookmarkStart w:id="7" w:name="_Toc37524631"/>
      <w:r>
        <w:rPr>
          <w:rFonts w:ascii="Times New Roman" w:hAnsi="Times New Roman"/>
          <w:bCs/>
          <w:sz w:val="28"/>
          <w:szCs w:val="28"/>
          <w:lang w:val="ru-RU"/>
        </w:rPr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  <w:bookmarkEnd w:id="7"/>
    </w:p>
    <w:p w:rsidR="006D78EE" w:rsidRDefault="009F6154" w:rsidP="00EF06DE">
      <w:pPr>
        <w:pStyle w:val="1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 w:val="0"/>
          <w:bCs/>
          <w:sz w:val="28"/>
          <w:szCs w:val="28"/>
          <w:lang w:val="ru-RU"/>
        </w:rPr>
      </w:pPr>
      <w:bookmarkStart w:id="8" w:name="_Toc37524632"/>
      <w:r>
        <w:rPr>
          <w:rFonts w:ascii="Times New Roman" w:hAnsi="Times New Roman"/>
          <w:bCs/>
          <w:sz w:val="28"/>
          <w:szCs w:val="28"/>
          <w:lang w:val="ru-RU"/>
        </w:rPr>
        <w:t>5.1. Содержание дисциплины</w:t>
      </w:r>
      <w:bookmarkEnd w:id="8"/>
    </w:p>
    <w:p w:rsidR="006D78EE" w:rsidRDefault="009F6154" w:rsidP="00EF06DE">
      <w:pPr>
        <w:pStyle w:val="afa"/>
        <w:spacing w:line="276" w:lineRule="auto"/>
        <w:ind w:left="0" w:firstLine="709"/>
        <w:jc w:val="both"/>
        <w:rPr>
          <w:b/>
          <w:sz w:val="28"/>
          <w:szCs w:val="28"/>
        </w:rPr>
      </w:pPr>
      <w:bookmarkStart w:id="9" w:name="_Toc3278800101"/>
      <w:bookmarkStart w:id="10" w:name="_Toc3359072471"/>
      <w:bookmarkEnd w:id="9"/>
      <w:bookmarkEnd w:id="10"/>
      <w:r>
        <w:rPr>
          <w:b/>
          <w:bCs/>
          <w:color w:val="000000"/>
          <w:sz w:val="28"/>
          <w:szCs w:val="28"/>
        </w:rPr>
        <w:t>Тема 1. Нормативно-правовое регулирование финансового контроля внешнеэкономической деятельности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и значение внешнеэкономической деятельности в социально-экономическом развитии страны. Особенности государственного регулирования внешнеэкономической деятельности в Российской Федерации, как члена Евразийского Экономического Союза (ЕАЭС). Федеральный закон от 8 декабря 2003 года № 164-ФЗ «Об основах государственного регулирования внешнеторговой деятельности».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внешнеторговых сделок в зависимости от направлений внешнеэкономической деятельности по элементам. Отличие внешнеэкономической (внешнеторговой) деятельности от внутренней экономической деятельности.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Таможенно-тарифное и нетарифное регулирование внешнеэкономической деятельности. Необходимость, значимость и направления таможенного контроля при совершении экспортно-импортных внешнеторговых сделок.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Особенности валютного регулирования внешнеэкономической деятельности в Российской Федерации. Необходимость, значимость и </w:t>
      </w:r>
      <w:r>
        <w:rPr>
          <w:rFonts w:ascii="Times New Roman" w:hAnsi="Times New Roman" w:cs="Times New Roman"/>
          <w:sz w:val="28"/>
          <w:szCs w:val="28"/>
        </w:rPr>
        <w:lastRenderedPageBreak/>
        <w:t>направления валютного контроля при совершении внешнеторговых и внешнеэкономических сделок.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государственной поддержки развития внешнеэкономической деятельности. Значимость и направления государственного финансового контроля внешнеэкономической деятельности.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2. Организация и методика валютного контроля экспортно-импортных операций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Цель, задачи и направления валютного регулирования. Понятие валютной системы, валютной политики. Правовая база валютного регулирования экспортно-импортных операций в Российской Федерации. Характеристика объекта, предмета, субъектов валютного регулирования. Органы валютного регулирования. Права и обязанности резидентов и нерезидентов при проведении валютных операций при осуществлении внешнеэкономической деятельности. 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Принципы и методы валютного контроля. Формы и виды валютного контроля. Система валютного контроля. Органы валютного контроля, их функции. права и обязанности. Объекты валютного контроля, их права и обязанности. Агенты валютного контроля, их функции, права и обязанности. 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Уполномоченные банки, профессиональные участники рынка ценных бумаг и Внешэкономбанк как агенты валютного контроля. Понятие «уполномоченный банк». Роль и значение уполномоченных банков в валютном контроле, как агентов валютного контроля. Обязанности уполномоченных банков по документированию проведения внешнеторговых операций. Взаимодействие органов и агентов валютного контроля. 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Центрального банка Российской Федерации в проведении валютного контроля и его взаимодействие с уполномоченными банками, как агентами валютного контроля.</w:t>
      </w:r>
    </w:p>
    <w:p w:rsidR="006D78EE" w:rsidRDefault="009F6154" w:rsidP="00EF06DE">
      <w:pPr>
        <w:pStyle w:val="Defaul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Меры ответственности, применяемые при нарушении валютного законодательства к участникам внешнеэкономической деятельности.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3. Организация и методика таможенного контроля в Российской Федерации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Правовая база таможенного регулирования в Российской Федерации, как члене Евразийского Экономического Союза (ЕАЭС). Таможенный кодекс ЕАЭС. Меры таможенно-тарифного и нетарифного регулирования. Таможенные процедуры, их назначение и виды. Инструменты таможенно-тарифного регулирования: таможенный тариф, Единая Товарная номенклатура внешнеэкономической деятельности (ТН ВЭД).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и виды таможенных платежей и сборов. Таможенные пошлины и порядок их исчисления. 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Порядок декларирования товаров в целях прохождения таможенного контроля при совершении внешнеторговых сделок. Методы определения таможенной стоимости на товары, вывозимые с таможенной территории Российской Федерации и ввозимые на таможенную территорию Российской Федерации. 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ИНКОТЕРМС – международные правила поставки при осуществлении внешнеторговых сделок. 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«таможенный контроль», его цели и функции. Законодательство, регулирующее таможенный контроль в Российской Федерации в условиях функционирования Евразийского Экономического Союза.  </w:t>
      </w:r>
    </w:p>
    <w:p w:rsidR="006D78EE" w:rsidRDefault="009F6154" w:rsidP="00EF06D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принципы таможенного контроля. Объекты таможенного контроля. Полномочия и функции органов таможенного контроля. Определение видов таможенного контроля. Основные вопросы таможенного контроля. Признаки недостоверного определения таможенной стоимости вывозимых товаров при проведении таможенного контроля. Правила определения страны происхождения товаров в целях таможенного контроля происхождения товаров. Документы, необходимые для проведения таможенного контроля.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Формы таможенного контроля. Проверка таможенных документов и сведений, таможенный осмотр, таможенный досмотр, таможенная проверка. Порядок проведения камеральной и выездной таможенной проверки и оформление ее результатов.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Тема 4. Содержание государственного финансового контроля внешнеэкономической деятельности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виды государственной поддержки участников внешнеэкономической деятельности. Деятельность институтов развития, реализующих программы государственной поддержки развития внешнеэкономической деятельности. 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Понятие государственного финансового контроля внешнеэкономической деятельности. Предмет и объекты государственного финансового контроля внешнеэкономической деятельности. 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Государственный финансовый контроль реализации документов стратегического планирования по вопросам развития внешнеэкономической деятельности. </w:t>
      </w:r>
    </w:p>
    <w:p w:rsidR="006D78EE" w:rsidRDefault="009F6154" w:rsidP="00EF06DE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государственного финансового контроля эффективности использования государственных ресурсов на обеспечение развития внешнеэкономической деятельности. Особенности государственного финансового контроля реализации программ государственной финансовой поддержки участников внешнеэкономической деятельности.</w:t>
      </w:r>
      <w:bookmarkStart w:id="11" w:name="_Toc37524479"/>
      <w:bookmarkStart w:id="12" w:name="_Toc37524531"/>
      <w:bookmarkStart w:id="13" w:name="_Toc37524633"/>
      <w:bookmarkEnd w:id="11"/>
      <w:bookmarkEnd w:id="12"/>
      <w:bookmarkEnd w:id="13"/>
    </w:p>
    <w:p w:rsidR="006D78EE" w:rsidRDefault="006D78EE"/>
    <w:p w:rsidR="006D78EE" w:rsidRDefault="009F6154">
      <w:pPr>
        <w:pStyle w:val="2"/>
        <w:keepLines w:val="0"/>
        <w:tabs>
          <w:tab w:val="left" w:pos="0"/>
        </w:tabs>
        <w:spacing w:before="0" w:line="360" w:lineRule="auto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4" w:name="_Toc326701978"/>
      <w:bookmarkStart w:id="15" w:name="_Toc37524634"/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5.2. </w:t>
      </w:r>
      <w:bookmarkEnd w:id="14"/>
      <w:r>
        <w:rPr>
          <w:rFonts w:ascii="Times New Roman" w:hAnsi="Times New Roman" w:cs="Times New Roman"/>
          <w:color w:val="auto"/>
          <w:sz w:val="28"/>
          <w:szCs w:val="28"/>
        </w:rPr>
        <w:t>Учебно-тематический план</w:t>
      </w:r>
      <w:bookmarkEnd w:id="15"/>
    </w:p>
    <w:tbl>
      <w:tblPr>
        <w:tblStyle w:val="13"/>
        <w:tblW w:w="5076" w:type="pct"/>
        <w:tblInd w:w="-147" w:type="dxa"/>
        <w:tblLayout w:type="fixed"/>
        <w:tblCellMar>
          <w:top w:w="55" w:type="dxa"/>
          <w:bottom w:w="55" w:type="dxa"/>
        </w:tblCellMar>
        <w:tblLook w:val="0000" w:firstRow="0" w:lastRow="0" w:firstColumn="0" w:lastColumn="0" w:noHBand="0" w:noVBand="0"/>
      </w:tblPr>
      <w:tblGrid>
        <w:gridCol w:w="644"/>
        <w:gridCol w:w="2925"/>
        <w:gridCol w:w="623"/>
        <w:gridCol w:w="703"/>
        <w:gridCol w:w="707"/>
        <w:gridCol w:w="840"/>
        <w:gridCol w:w="704"/>
        <w:gridCol w:w="2486"/>
      </w:tblGrid>
      <w:tr w:rsidR="006D78EE" w:rsidRPr="00A65BCD" w:rsidTr="00031241">
        <w:trPr>
          <w:trHeight w:val="20"/>
        </w:trPr>
        <w:tc>
          <w:tcPr>
            <w:tcW w:w="635" w:type="dxa"/>
            <w:vMerge w:val="restart"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  <w:p w:rsidR="006D78EE" w:rsidRPr="00A65BCD" w:rsidRDefault="009F6154">
            <w:pPr>
              <w:widowControl w:val="0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 xml:space="preserve">№ </w:t>
            </w:r>
            <w:r w:rsidRPr="00A65BCD">
              <w:rPr>
                <w:rFonts w:eastAsia="Calibri"/>
                <w:b/>
                <w:bCs/>
                <w:spacing w:val="-14"/>
                <w:sz w:val="24"/>
                <w:szCs w:val="24"/>
              </w:rPr>
              <w:t>п/п</w:t>
            </w:r>
          </w:p>
        </w:tc>
        <w:tc>
          <w:tcPr>
            <w:tcW w:w="2881" w:type="dxa"/>
            <w:vMerge w:val="restart"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pacing w:val="-2"/>
                <w:sz w:val="24"/>
                <w:szCs w:val="24"/>
              </w:rPr>
              <w:t xml:space="preserve">Наименование </w:t>
            </w:r>
            <w:r w:rsidRPr="00A65BCD">
              <w:rPr>
                <w:rFonts w:eastAsia="Calibri"/>
                <w:b/>
                <w:bCs/>
                <w:sz w:val="24"/>
                <w:szCs w:val="24"/>
              </w:rPr>
              <w:t>темы (раздела) дисциплины</w:t>
            </w:r>
          </w:p>
        </w:tc>
        <w:tc>
          <w:tcPr>
            <w:tcW w:w="3522" w:type="dxa"/>
            <w:gridSpan w:val="5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>Трудоемкость в часах</w:t>
            </w:r>
          </w:p>
        </w:tc>
        <w:tc>
          <w:tcPr>
            <w:tcW w:w="2449" w:type="dxa"/>
            <w:vMerge w:val="restart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  <w:vMerge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14" w:type="dxa"/>
            <w:vMerge w:val="restart"/>
            <w:textDirection w:val="btLr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pacing w:val="-4"/>
                <w:sz w:val="24"/>
                <w:szCs w:val="24"/>
              </w:rPr>
              <w:t>Всего</w:t>
            </w:r>
          </w:p>
        </w:tc>
        <w:tc>
          <w:tcPr>
            <w:tcW w:w="2215" w:type="dxa"/>
            <w:gridSpan w:val="3"/>
          </w:tcPr>
          <w:p w:rsidR="006D78EE" w:rsidRPr="00A65BCD" w:rsidRDefault="009F6154">
            <w:pPr>
              <w:widowControl w:val="0"/>
              <w:jc w:val="center"/>
              <w:rPr>
                <w:b/>
                <w:bCs/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 xml:space="preserve">Аудиторная </w:t>
            </w:r>
          </w:p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>работа</w:t>
            </w:r>
          </w:p>
        </w:tc>
        <w:tc>
          <w:tcPr>
            <w:tcW w:w="693" w:type="dxa"/>
            <w:vMerge w:val="restart"/>
            <w:textDirection w:val="btLr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  <w:vMerge/>
          </w:tcPr>
          <w:p w:rsidR="006D78EE" w:rsidRPr="00A65BCD" w:rsidRDefault="006D78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  <w:tr w:rsidR="006D78EE" w:rsidRPr="00A65BCD" w:rsidTr="00031241">
        <w:trPr>
          <w:trHeight w:val="1346"/>
        </w:trPr>
        <w:tc>
          <w:tcPr>
            <w:tcW w:w="635" w:type="dxa"/>
            <w:vMerge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2881" w:type="dxa"/>
            <w:vMerge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6D78EE" w:rsidRPr="00A65BCD" w:rsidRDefault="006D78EE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692" w:type="dxa"/>
            <w:textDirection w:val="btLr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pacing w:val="-6"/>
                <w:sz w:val="24"/>
                <w:szCs w:val="24"/>
              </w:rPr>
              <w:t>Общая</w:t>
            </w:r>
          </w:p>
        </w:tc>
        <w:tc>
          <w:tcPr>
            <w:tcW w:w="696" w:type="dxa"/>
            <w:textDirection w:val="btLr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Лекции</w:t>
            </w:r>
          </w:p>
        </w:tc>
        <w:tc>
          <w:tcPr>
            <w:tcW w:w="827" w:type="dxa"/>
            <w:textDirection w:val="btLr"/>
          </w:tcPr>
          <w:p w:rsidR="006D78EE" w:rsidRPr="006F2255" w:rsidRDefault="009F6154" w:rsidP="006F2255">
            <w:pPr>
              <w:widowControl w:val="0"/>
              <w:jc w:val="center"/>
              <w:rPr>
                <w:sz w:val="20"/>
                <w:szCs w:val="20"/>
              </w:rPr>
            </w:pPr>
            <w:r w:rsidRPr="006F2255">
              <w:rPr>
                <w:rFonts w:eastAsia="Calibri"/>
                <w:spacing w:val="-4"/>
                <w:sz w:val="20"/>
                <w:szCs w:val="20"/>
              </w:rPr>
              <w:t>Практич</w:t>
            </w:r>
            <w:r w:rsidRPr="006F2255">
              <w:rPr>
                <w:rFonts w:eastAsia="Calibri"/>
                <w:sz w:val="20"/>
                <w:szCs w:val="20"/>
              </w:rPr>
              <w:t xml:space="preserve">еские и </w:t>
            </w:r>
            <w:r w:rsidRPr="006F2255">
              <w:rPr>
                <w:rFonts w:eastAsia="Calibri"/>
                <w:spacing w:val="-2"/>
                <w:sz w:val="20"/>
                <w:szCs w:val="20"/>
              </w:rPr>
              <w:t>семинар</w:t>
            </w:r>
            <w:r w:rsidRPr="006F2255">
              <w:rPr>
                <w:rFonts w:eastAsia="Calibri"/>
                <w:sz w:val="20"/>
                <w:szCs w:val="20"/>
              </w:rPr>
              <w:t xml:space="preserve">ские </w:t>
            </w:r>
            <w:r w:rsidRPr="006F2255">
              <w:rPr>
                <w:rFonts w:eastAsia="Calibri"/>
                <w:spacing w:val="-2"/>
                <w:sz w:val="20"/>
                <w:szCs w:val="20"/>
              </w:rPr>
              <w:t>занятия</w:t>
            </w:r>
          </w:p>
        </w:tc>
        <w:tc>
          <w:tcPr>
            <w:tcW w:w="693" w:type="dxa"/>
            <w:vMerge/>
            <w:textDirection w:val="btLr"/>
          </w:tcPr>
          <w:p w:rsidR="006D78EE" w:rsidRPr="00A65BCD" w:rsidRDefault="006D78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449" w:type="dxa"/>
            <w:vMerge/>
          </w:tcPr>
          <w:p w:rsidR="006D78EE" w:rsidRPr="00A65BCD" w:rsidRDefault="006D78EE">
            <w:pPr>
              <w:widowControl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9F6154">
            <w:pPr>
              <w:widowControl w:val="0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A65BCD">
              <w:rPr>
                <w:rFonts w:eastAsia="Calibri"/>
                <w:bCs/>
                <w:color w:val="000000"/>
                <w:sz w:val="24"/>
                <w:szCs w:val="24"/>
              </w:rPr>
              <w:t xml:space="preserve">Тема 1. </w:t>
            </w:r>
          </w:p>
          <w:p w:rsidR="006D78EE" w:rsidRPr="00A65BCD" w:rsidRDefault="009F6154">
            <w:pPr>
              <w:widowControl w:val="0"/>
              <w:jc w:val="both"/>
              <w:rPr>
                <w:sz w:val="24"/>
                <w:szCs w:val="24"/>
                <w:highlight w:val="yellow"/>
              </w:rPr>
            </w:pPr>
            <w:r w:rsidRPr="00A65BCD">
              <w:rPr>
                <w:rFonts w:eastAsia="Calibri"/>
                <w:bCs/>
                <w:color w:val="000000"/>
                <w:sz w:val="24"/>
                <w:szCs w:val="24"/>
              </w:rPr>
              <w:t>Нормативно-правовое регулирование финансового контроля внешнеэкономической деятельности</w:t>
            </w:r>
          </w:p>
        </w:tc>
        <w:tc>
          <w:tcPr>
            <w:tcW w:w="614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25</w:t>
            </w:r>
          </w:p>
        </w:tc>
        <w:tc>
          <w:tcPr>
            <w:tcW w:w="692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96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693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449" w:type="dxa"/>
          </w:tcPr>
          <w:p w:rsidR="006D78EE" w:rsidRPr="00A65BCD" w:rsidRDefault="009F6154">
            <w:pPr>
              <w:widowControl w:val="0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Опрос. Обсуждение дискуссионных вопросов. Мозговой штурм.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9F615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 xml:space="preserve">Тема 2. </w:t>
            </w:r>
          </w:p>
          <w:p w:rsidR="006D78EE" w:rsidRPr="00A65BCD" w:rsidRDefault="009F6154">
            <w:pPr>
              <w:widowControl w:val="0"/>
              <w:shd w:val="clear" w:color="auto" w:fill="FFFFFF"/>
              <w:rPr>
                <w:sz w:val="24"/>
                <w:szCs w:val="24"/>
                <w:highlight w:val="yellow"/>
              </w:rPr>
            </w:pPr>
            <w:r w:rsidRPr="00A65BCD">
              <w:rPr>
                <w:rFonts w:eastAsia="Calibri"/>
                <w:sz w:val="24"/>
                <w:szCs w:val="24"/>
              </w:rPr>
              <w:t>Организация и методика валютного контроля экспортно-импортных операций</w:t>
            </w:r>
          </w:p>
        </w:tc>
        <w:tc>
          <w:tcPr>
            <w:tcW w:w="614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29</w:t>
            </w:r>
          </w:p>
        </w:tc>
        <w:tc>
          <w:tcPr>
            <w:tcW w:w="692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696" w:type="dxa"/>
          </w:tcPr>
          <w:p w:rsidR="006D78EE" w:rsidRPr="00A21F42" w:rsidRDefault="00A21F42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6D78EE" w:rsidRPr="00A21F42" w:rsidRDefault="00A21F42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93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449" w:type="dxa"/>
          </w:tcPr>
          <w:p w:rsidR="006D78EE" w:rsidRPr="00A65BCD" w:rsidRDefault="009F6154">
            <w:pPr>
              <w:widowControl w:val="0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 xml:space="preserve">Опрос. </w:t>
            </w:r>
          </w:p>
          <w:p w:rsidR="006D78EE" w:rsidRPr="00A65BCD" w:rsidRDefault="009F6154">
            <w:pPr>
              <w:widowControl w:val="0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 xml:space="preserve">Решение тестов. Обсуждение дискуссионных вопросов. </w:t>
            </w:r>
          </w:p>
          <w:p w:rsidR="006D78EE" w:rsidRPr="00A65BCD" w:rsidRDefault="009F6154">
            <w:pPr>
              <w:widowControl w:val="0"/>
              <w:jc w:val="both"/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Решение ситуационных задач.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9F6154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A65BCD">
              <w:rPr>
                <w:rFonts w:eastAsia="Calibri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shd w:val="clear" w:color="auto" w:fill="FFFFFF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 xml:space="preserve">Тема 3. </w:t>
            </w:r>
          </w:p>
          <w:p w:rsidR="006D78EE" w:rsidRPr="00A65BCD" w:rsidRDefault="009F6154">
            <w:pPr>
              <w:widowControl w:val="0"/>
              <w:shd w:val="clear" w:color="auto" w:fill="FFFFFF"/>
              <w:jc w:val="both"/>
              <w:rPr>
                <w:sz w:val="24"/>
                <w:szCs w:val="24"/>
                <w:highlight w:val="yellow"/>
              </w:rPr>
            </w:pPr>
            <w:r w:rsidRPr="00A65BCD">
              <w:rPr>
                <w:rFonts w:eastAsia="Calibri"/>
                <w:sz w:val="24"/>
                <w:szCs w:val="24"/>
              </w:rPr>
              <w:t>Организация и методика таможенного контроля в Российской Федерации</w:t>
            </w:r>
          </w:p>
        </w:tc>
        <w:tc>
          <w:tcPr>
            <w:tcW w:w="614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26</w:t>
            </w:r>
          </w:p>
        </w:tc>
        <w:tc>
          <w:tcPr>
            <w:tcW w:w="692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96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6D78EE" w:rsidRPr="00A21F42" w:rsidRDefault="00A21F42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693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449" w:type="dxa"/>
          </w:tcPr>
          <w:p w:rsidR="006D78EE" w:rsidRPr="00A65BCD" w:rsidRDefault="009F6154">
            <w:pPr>
              <w:widowControl w:val="0"/>
              <w:tabs>
                <w:tab w:val="left" w:pos="709"/>
                <w:tab w:val="left" w:pos="993"/>
              </w:tabs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Опрос. Решение тестов. Обсуждение дискуссионных вопросов. Решение ситуационных задач.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9F6154">
            <w:pPr>
              <w:widowControl w:val="0"/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b/>
                <w:sz w:val="24"/>
                <w:szCs w:val="24"/>
              </w:rPr>
              <w:t>4.</w:t>
            </w: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Тема 4.</w:t>
            </w:r>
          </w:p>
          <w:p w:rsidR="006D78EE" w:rsidRPr="00A65BCD" w:rsidRDefault="009F6154">
            <w:pPr>
              <w:widowControl w:val="0"/>
              <w:shd w:val="clear" w:color="auto" w:fill="FFFFFF"/>
              <w:rPr>
                <w:bCs/>
                <w:sz w:val="24"/>
                <w:szCs w:val="24"/>
                <w:highlight w:val="yellow"/>
              </w:rPr>
            </w:pPr>
            <w:r w:rsidRPr="00A65BCD">
              <w:rPr>
                <w:rFonts w:eastAsia="Calibri"/>
                <w:sz w:val="24"/>
                <w:szCs w:val="24"/>
              </w:rPr>
              <w:t>Содержание государственного финансового контроля внешнеэкономической деятельности</w:t>
            </w:r>
          </w:p>
        </w:tc>
        <w:tc>
          <w:tcPr>
            <w:tcW w:w="614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28</w:t>
            </w:r>
          </w:p>
        </w:tc>
        <w:tc>
          <w:tcPr>
            <w:tcW w:w="692" w:type="dxa"/>
          </w:tcPr>
          <w:p w:rsidR="006D78EE" w:rsidRPr="00A21F42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696" w:type="dxa"/>
          </w:tcPr>
          <w:p w:rsidR="006D78EE" w:rsidRPr="00A21F42" w:rsidRDefault="00A21F42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827" w:type="dxa"/>
          </w:tcPr>
          <w:p w:rsidR="006D78EE" w:rsidRPr="00A21F42" w:rsidRDefault="00A21F42">
            <w:pPr>
              <w:widowControl w:val="0"/>
              <w:jc w:val="center"/>
              <w:rPr>
                <w:sz w:val="24"/>
                <w:szCs w:val="24"/>
              </w:rPr>
            </w:pPr>
            <w:r w:rsidRPr="00A21F42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693" w:type="dxa"/>
          </w:tcPr>
          <w:p w:rsidR="006D78EE" w:rsidRPr="00A65BCD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449" w:type="dxa"/>
          </w:tcPr>
          <w:p w:rsidR="006D78EE" w:rsidRPr="00A65BCD" w:rsidRDefault="009F6154">
            <w:pPr>
              <w:widowControl w:val="0"/>
              <w:tabs>
                <w:tab w:val="left" w:pos="709"/>
                <w:tab w:val="left" w:pos="993"/>
              </w:tabs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 xml:space="preserve">Опрос. Обсуждение дискуссионных вопросов. Решение кейсов. Решение практических задач. 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6D78E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В целом по дисциплине</w:t>
            </w:r>
          </w:p>
        </w:tc>
        <w:tc>
          <w:tcPr>
            <w:tcW w:w="614" w:type="dxa"/>
          </w:tcPr>
          <w:p w:rsidR="006D78EE" w:rsidRPr="00A65BCD" w:rsidRDefault="009F615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b/>
                <w:sz w:val="24"/>
                <w:szCs w:val="24"/>
              </w:rPr>
              <w:t>108</w:t>
            </w:r>
          </w:p>
        </w:tc>
        <w:tc>
          <w:tcPr>
            <w:tcW w:w="692" w:type="dxa"/>
          </w:tcPr>
          <w:p w:rsidR="006D78EE" w:rsidRPr="00A65BCD" w:rsidRDefault="009F615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b/>
                <w:sz w:val="24"/>
                <w:szCs w:val="24"/>
              </w:rPr>
              <w:t>40</w:t>
            </w:r>
          </w:p>
        </w:tc>
        <w:tc>
          <w:tcPr>
            <w:tcW w:w="696" w:type="dxa"/>
          </w:tcPr>
          <w:p w:rsidR="006D78EE" w:rsidRPr="00A21F42" w:rsidRDefault="00A21F42">
            <w:pPr>
              <w:widowControl w:val="0"/>
              <w:jc w:val="center"/>
              <w:rPr>
                <w:b/>
                <w:sz w:val="24"/>
                <w:szCs w:val="24"/>
                <w:lang w:val="en-US"/>
              </w:rPr>
            </w:pPr>
            <w:r w:rsidRPr="00A21F42">
              <w:rPr>
                <w:rFonts w:eastAsia="Calibri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827" w:type="dxa"/>
          </w:tcPr>
          <w:p w:rsidR="006D78EE" w:rsidRPr="00A21F42" w:rsidRDefault="009F6154" w:rsidP="00A21F42">
            <w:pPr>
              <w:widowControl w:val="0"/>
              <w:jc w:val="center"/>
              <w:rPr>
                <w:sz w:val="24"/>
                <w:szCs w:val="24"/>
                <w:lang w:val="en-US"/>
              </w:rPr>
            </w:pPr>
            <w:r w:rsidRPr="00A21F42">
              <w:rPr>
                <w:rFonts w:eastAsia="Calibri"/>
                <w:b/>
                <w:sz w:val="24"/>
                <w:szCs w:val="24"/>
              </w:rPr>
              <w:t>3</w:t>
            </w:r>
            <w:r w:rsidR="00A21F42" w:rsidRPr="00A21F42">
              <w:rPr>
                <w:rFonts w:eastAsia="Calibri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693" w:type="dxa"/>
          </w:tcPr>
          <w:p w:rsidR="006D78EE" w:rsidRPr="00A65BCD" w:rsidRDefault="009F6154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A65BCD">
              <w:rPr>
                <w:rFonts w:eastAsia="Calibri"/>
                <w:b/>
                <w:sz w:val="24"/>
                <w:szCs w:val="24"/>
              </w:rPr>
              <w:t>68</w:t>
            </w:r>
          </w:p>
        </w:tc>
        <w:tc>
          <w:tcPr>
            <w:tcW w:w="2449" w:type="dxa"/>
          </w:tcPr>
          <w:p w:rsidR="006D78EE" w:rsidRPr="00A65BCD" w:rsidRDefault="009F6154">
            <w:pPr>
              <w:widowControl w:val="0"/>
              <w:jc w:val="both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6D78EE" w:rsidRPr="00A65BCD" w:rsidTr="00031241">
        <w:trPr>
          <w:trHeight w:val="20"/>
        </w:trPr>
        <w:tc>
          <w:tcPr>
            <w:tcW w:w="635" w:type="dxa"/>
          </w:tcPr>
          <w:p w:rsidR="006D78EE" w:rsidRPr="00A65BCD" w:rsidRDefault="006D78EE">
            <w:pPr>
              <w:widowControl w:val="0"/>
              <w:rPr>
                <w:b/>
                <w:sz w:val="24"/>
                <w:szCs w:val="24"/>
              </w:rPr>
            </w:pPr>
          </w:p>
        </w:tc>
        <w:tc>
          <w:tcPr>
            <w:tcW w:w="2881" w:type="dxa"/>
          </w:tcPr>
          <w:p w:rsidR="006D78EE" w:rsidRPr="00A65BCD" w:rsidRDefault="009F6154">
            <w:pPr>
              <w:widowControl w:val="0"/>
              <w:rPr>
                <w:sz w:val="24"/>
                <w:szCs w:val="24"/>
              </w:rPr>
            </w:pPr>
            <w:r w:rsidRPr="00A65BCD">
              <w:rPr>
                <w:rFonts w:eastAsia="Calibri"/>
                <w:sz w:val="24"/>
                <w:szCs w:val="24"/>
              </w:rPr>
              <w:t>Итого в %</w:t>
            </w:r>
          </w:p>
        </w:tc>
        <w:tc>
          <w:tcPr>
            <w:tcW w:w="614" w:type="dxa"/>
          </w:tcPr>
          <w:p w:rsidR="006D78EE" w:rsidRPr="00A65BCD" w:rsidRDefault="006D78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692" w:type="dxa"/>
          </w:tcPr>
          <w:p w:rsidR="006D78EE" w:rsidRPr="00031241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031241">
              <w:rPr>
                <w:rFonts w:eastAsia="Calibri"/>
                <w:sz w:val="24"/>
                <w:szCs w:val="24"/>
              </w:rPr>
              <w:t>37%</w:t>
            </w:r>
          </w:p>
        </w:tc>
        <w:tc>
          <w:tcPr>
            <w:tcW w:w="696" w:type="dxa"/>
          </w:tcPr>
          <w:p w:rsidR="006D78EE" w:rsidRPr="00031241" w:rsidRDefault="00BA2CAA" w:rsidP="00031241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  <w:r w:rsidR="009F6154" w:rsidRPr="00031241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827" w:type="dxa"/>
          </w:tcPr>
          <w:p w:rsidR="006D78EE" w:rsidRPr="00031241" w:rsidRDefault="00BA2CAA">
            <w:pPr>
              <w:widowControl w:val="0"/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8</w:t>
            </w:r>
            <w:r w:rsidR="00031241" w:rsidRPr="00031241">
              <w:rPr>
                <w:rFonts w:eastAsia="Calibri"/>
                <w:sz w:val="24"/>
                <w:szCs w:val="24"/>
                <w:lang w:val="en-US"/>
              </w:rPr>
              <w:t>0</w:t>
            </w:r>
            <w:r w:rsidR="009F6154" w:rsidRPr="00031241">
              <w:rPr>
                <w:rFonts w:eastAsia="Calibri"/>
                <w:sz w:val="24"/>
                <w:szCs w:val="24"/>
              </w:rPr>
              <w:t>%</w:t>
            </w:r>
          </w:p>
        </w:tc>
        <w:tc>
          <w:tcPr>
            <w:tcW w:w="693" w:type="dxa"/>
          </w:tcPr>
          <w:p w:rsidR="006D78EE" w:rsidRPr="00031241" w:rsidRDefault="009F6154">
            <w:pPr>
              <w:widowControl w:val="0"/>
              <w:jc w:val="center"/>
              <w:rPr>
                <w:sz w:val="24"/>
                <w:szCs w:val="24"/>
              </w:rPr>
            </w:pPr>
            <w:r w:rsidRPr="00031241">
              <w:rPr>
                <w:rFonts w:eastAsia="Calibri"/>
                <w:sz w:val="24"/>
                <w:szCs w:val="24"/>
              </w:rPr>
              <w:t>63%</w:t>
            </w:r>
          </w:p>
        </w:tc>
        <w:tc>
          <w:tcPr>
            <w:tcW w:w="2449" w:type="dxa"/>
          </w:tcPr>
          <w:p w:rsidR="006D78EE" w:rsidRPr="00A65BCD" w:rsidRDefault="006D78EE">
            <w:pPr>
              <w:widowControl w:val="0"/>
              <w:jc w:val="center"/>
              <w:rPr>
                <w:sz w:val="24"/>
                <w:szCs w:val="24"/>
              </w:rPr>
            </w:pPr>
          </w:p>
        </w:tc>
      </w:tr>
    </w:tbl>
    <w:p w:rsidR="00B06E02" w:rsidRDefault="00B06E02">
      <w:pPr>
        <w:pStyle w:val="2"/>
        <w:keepLines w:val="0"/>
        <w:tabs>
          <w:tab w:val="left" w:pos="0"/>
        </w:tabs>
        <w:spacing w:before="0"/>
        <w:ind w:firstLine="680"/>
        <w:rPr>
          <w:rFonts w:ascii="Times New Roman" w:hAnsi="Times New Roman" w:cs="Times New Roman"/>
          <w:color w:val="auto"/>
        </w:rPr>
      </w:pPr>
    </w:p>
    <w:p w:rsidR="00A247F0" w:rsidRDefault="00A247F0" w:rsidP="00A247F0"/>
    <w:p w:rsidR="00A247F0" w:rsidRPr="00A247F0" w:rsidRDefault="00A247F0" w:rsidP="00A247F0"/>
    <w:p w:rsidR="006D78EE" w:rsidRDefault="009F6154">
      <w:pPr>
        <w:pStyle w:val="2"/>
        <w:keepLines w:val="0"/>
        <w:tabs>
          <w:tab w:val="left" w:pos="0"/>
        </w:tabs>
        <w:spacing w:before="0"/>
        <w:ind w:firstLine="680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5.3. Содержание семинаров, практических занятий</w:t>
      </w:r>
    </w:p>
    <w:p w:rsidR="00FA388E" w:rsidRPr="00FA388E" w:rsidRDefault="00FA388E" w:rsidP="00FA388E"/>
    <w:tbl>
      <w:tblPr>
        <w:tblStyle w:val="21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269"/>
        <w:gridCol w:w="5528"/>
        <w:gridCol w:w="1701"/>
      </w:tblGrid>
      <w:tr w:rsidR="006D78EE" w:rsidTr="00B06E02">
        <w:tc>
          <w:tcPr>
            <w:tcW w:w="2269" w:type="dxa"/>
          </w:tcPr>
          <w:p w:rsidR="006D78EE" w:rsidRDefault="009F6154">
            <w:pPr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Наименование тем (разделов) дисциплины</w:t>
            </w:r>
          </w:p>
        </w:tc>
        <w:tc>
          <w:tcPr>
            <w:tcW w:w="5528" w:type="dxa"/>
          </w:tcPr>
          <w:p w:rsidR="00A5421A" w:rsidRDefault="009F6154" w:rsidP="00962776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701" w:type="dxa"/>
          </w:tcPr>
          <w:p w:rsidR="006D78EE" w:rsidRDefault="009F6154">
            <w:pPr>
              <w:keepNext/>
              <w:widowControl w:val="0"/>
              <w:jc w:val="center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Формы проведения занятий</w:t>
            </w:r>
          </w:p>
        </w:tc>
      </w:tr>
      <w:tr w:rsidR="006D78EE" w:rsidTr="00B06E02">
        <w:tc>
          <w:tcPr>
            <w:tcW w:w="2269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Тема 1.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 xml:space="preserve">Нормативно-правовое регулирование </w:t>
            </w: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финансового контроля внешнеэкономической деятельности</w:t>
            </w:r>
          </w:p>
        </w:tc>
        <w:tc>
          <w:tcPr>
            <w:tcW w:w="5528" w:type="dxa"/>
          </w:tcPr>
          <w:p w:rsidR="006D78EE" w:rsidRDefault="009F6154">
            <w:pPr>
              <w:widowControl w:val="0"/>
              <w:tabs>
                <w:tab w:val="left" w:pos="454"/>
              </w:tabs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lastRenderedPageBreak/>
              <w:t>Занятие 1.</w:t>
            </w:r>
          </w:p>
          <w:p w:rsidR="006D78EE" w:rsidRDefault="009F6154">
            <w:pPr>
              <w:pStyle w:val="aff0"/>
              <w:widowControl w:val="0"/>
              <w:spacing w:after="0"/>
              <w:ind w:left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 Роль и значение внешнеэкономической деятельности в социально-экономическом развитии страны.</w:t>
            </w:r>
          </w:p>
          <w:p w:rsidR="006D78EE" w:rsidRDefault="009F6154">
            <w:pPr>
              <w:pStyle w:val="aff0"/>
              <w:widowControl w:val="0"/>
              <w:spacing w:after="0"/>
              <w:ind w:left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2. Действующее законодательство, регулирующее </w:t>
            </w:r>
            <w:r>
              <w:rPr>
                <w:rFonts w:eastAsia="Calibri"/>
                <w:shd w:val="clear" w:color="auto" w:fill="FFFFFF"/>
              </w:rPr>
              <w:lastRenderedPageBreak/>
              <w:t xml:space="preserve">осуществление внешнеэкономической деятельности в Российской Федерации. </w:t>
            </w:r>
          </w:p>
          <w:p w:rsidR="006D78EE" w:rsidRDefault="009F6154">
            <w:pPr>
              <w:pStyle w:val="aff0"/>
              <w:widowControl w:val="0"/>
              <w:spacing w:after="0"/>
              <w:ind w:left="0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2.</w:t>
            </w:r>
          </w:p>
          <w:p w:rsidR="006D78EE" w:rsidRDefault="009F6154">
            <w:pPr>
              <w:pStyle w:val="aff0"/>
              <w:widowControl w:val="0"/>
              <w:spacing w:after="0"/>
              <w:ind w:left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 Основы законодательства, применяемого при осуществлении финансового контроля внешнеэкономической деятельности.</w:t>
            </w:r>
          </w:p>
          <w:p w:rsidR="006D78EE" w:rsidRDefault="009F6154">
            <w:pPr>
              <w:pStyle w:val="aff0"/>
              <w:widowControl w:val="0"/>
              <w:spacing w:after="0"/>
              <w:ind w:left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2. Виды, предмет и объекты различных видов финансового контроля внешнеэкономической деятельности.</w:t>
            </w:r>
          </w:p>
          <w:p w:rsidR="00FA388E" w:rsidRPr="00962776" w:rsidRDefault="00FA388E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</w:p>
          <w:p w:rsidR="00FA388E" w:rsidRPr="00962776" w:rsidRDefault="00FA388E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>Рекомендуемые источники:</w:t>
            </w:r>
          </w:p>
          <w:p w:rsidR="00FA388E" w:rsidRPr="00962776" w:rsidRDefault="00FA388E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>из раздела 8: 1</w:t>
            </w:r>
            <w:r w:rsidR="00962776" w:rsidRPr="00962776">
              <w:rPr>
                <w:rFonts w:eastAsia="Calibri"/>
                <w:shd w:val="clear" w:color="auto" w:fill="FFFFFF"/>
              </w:rPr>
              <w:t>-18</w:t>
            </w:r>
          </w:p>
          <w:p w:rsidR="00FA388E" w:rsidRDefault="00FA388E" w:rsidP="00962776">
            <w:pPr>
              <w:pStyle w:val="aff0"/>
              <w:widowControl w:val="0"/>
              <w:spacing w:after="0"/>
              <w:ind w:left="0"/>
            </w:pPr>
            <w:r w:rsidRPr="00962776">
              <w:rPr>
                <w:rFonts w:eastAsia="Calibri"/>
                <w:shd w:val="clear" w:color="auto" w:fill="FFFFFF"/>
              </w:rPr>
              <w:t>из раздела 9: 1-1</w:t>
            </w:r>
            <w:r w:rsidR="00962776" w:rsidRPr="00962776">
              <w:rPr>
                <w:rFonts w:eastAsia="Calibri"/>
                <w:shd w:val="clear" w:color="auto" w:fill="FFFFFF"/>
              </w:rPr>
              <w:t>1</w:t>
            </w:r>
          </w:p>
        </w:tc>
        <w:tc>
          <w:tcPr>
            <w:tcW w:w="1701" w:type="dxa"/>
          </w:tcPr>
          <w:p w:rsidR="006D78EE" w:rsidRDefault="009F6154">
            <w:pPr>
              <w:widowControl w:val="0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>Опрос.</w:t>
            </w:r>
          </w:p>
          <w:p w:rsidR="006D78EE" w:rsidRDefault="009F6154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Обсуждение дискуссионных вопросов. </w:t>
            </w:r>
            <w:r>
              <w:rPr>
                <w:rFonts w:eastAsia="Calibri"/>
                <w:shd w:val="clear" w:color="auto" w:fill="FFFFFF"/>
              </w:rPr>
              <w:lastRenderedPageBreak/>
              <w:t>Мозговой штурм.</w:t>
            </w:r>
          </w:p>
        </w:tc>
      </w:tr>
      <w:tr w:rsidR="00FA388E" w:rsidTr="00B06E02">
        <w:trPr>
          <w:trHeight w:val="7668"/>
        </w:trPr>
        <w:tc>
          <w:tcPr>
            <w:tcW w:w="2269" w:type="dxa"/>
          </w:tcPr>
          <w:p w:rsidR="00FA388E" w:rsidRDefault="00FA388E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 xml:space="preserve">Тема 2. </w:t>
            </w:r>
          </w:p>
          <w:p w:rsidR="00FA388E" w:rsidRDefault="00FA388E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Организация и методика валютного контроля экспортно-импортных операций</w:t>
            </w:r>
          </w:p>
        </w:tc>
        <w:tc>
          <w:tcPr>
            <w:tcW w:w="5528" w:type="dxa"/>
          </w:tcPr>
          <w:p w:rsidR="00FA388E" w:rsidRDefault="00FA388E">
            <w:pPr>
              <w:widowControl w:val="0"/>
              <w:tabs>
                <w:tab w:val="left" w:pos="340"/>
              </w:tabs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3.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1.Цель, задачи и направления валютного контроля. Понятие валютной системы, валютной политики.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2. Валютное регулирование экспортно-импортных операций.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3. Понятие валютного регулирования: определение валютного регулирования, его признаки.</w:t>
            </w:r>
          </w:p>
          <w:p w:rsidR="00FA388E" w:rsidRDefault="00FA388E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4.</w:t>
            </w:r>
          </w:p>
          <w:p w:rsidR="00FA388E" w:rsidRDefault="00FA388E">
            <w:pPr>
              <w:widowControl w:val="0"/>
              <w:jc w:val="both"/>
              <w:rPr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1.Характеристика объекта, предмета, субъектов валютного регулирования.</w:t>
            </w:r>
          </w:p>
          <w:p w:rsidR="00FA388E" w:rsidRDefault="00FA388E">
            <w:pPr>
              <w:widowControl w:val="0"/>
              <w:jc w:val="both"/>
            </w:pPr>
            <w:r>
              <w:rPr>
                <w:shd w:val="clear" w:color="auto" w:fill="FFFFFF"/>
              </w:rPr>
              <w:t>2. Понятие «валютный контроль».</w:t>
            </w:r>
          </w:p>
          <w:p w:rsidR="00FA388E" w:rsidRDefault="00FA388E">
            <w:pPr>
              <w:widowControl w:val="0"/>
              <w:jc w:val="both"/>
              <w:rPr>
                <w:highlight w:val="white"/>
              </w:rPr>
            </w:pPr>
            <w:r>
              <w:rPr>
                <w:shd w:val="clear" w:color="auto" w:fill="FFFFFF"/>
              </w:rPr>
              <w:t>3</w:t>
            </w:r>
            <w:r>
              <w:rPr>
                <w:rFonts w:eastAsia="Calibri"/>
                <w:shd w:val="clear" w:color="auto" w:fill="FFFFFF"/>
              </w:rPr>
              <w:t>. Функции валютного контроля.</w:t>
            </w:r>
          </w:p>
          <w:p w:rsidR="00FA388E" w:rsidRDefault="00FA388E">
            <w:pPr>
              <w:widowControl w:val="0"/>
              <w:jc w:val="both"/>
              <w:rPr>
                <w:rFonts w:eastAsia="Calibri"/>
              </w:rPr>
            </w:pPr>
            <w:r>
              <w:rPr>
                <w:shd w:val="clear" w:color="auto" w:fill="FFFFFF"/>
              </w:rPr>
              <w:t>4. Система валютного контроля.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3. Органы и агенты валютного контроля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</w:p>
          <w:p w:rsidR="00FA388E" w:rsidRDefault="00FA388E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5.</w:t>
            </w:r>
          </w:p>
          <w:p w:rsidR="00FA388E" w:rsidRDefault="00FA388E">
            <w:pPr>
              <w:widowControl w:val="0"/>
              <w:jc w:val="both"/>
            </w:pPr>
            <w:r>
              <w:rPr>
                <w:rFonts w:eastAsia="Calibri"/>
                <w:shd w:val="clear" w:color="auto" w:fill="FFFFFF"/>
              </w:rPr>
              <w:t>1.Рассмотрение принципов, методов и инструментов валютного контроля.</w:t>
            </w:r>
          </w:p>
          <w:p w:rsidR="00FA388E" w:rsidRDefault="00FA388E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2. Подконтрольные субъекты, их права и обязанности. </w:t>
            </w:r>
          </w:p>
          <w:p w:rsidR="00FA388E" w:rsidRDefault="00FA388E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6.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1. Роль и значение уполномоченных банков в валютном контроле, как агентов валютного контроля.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2. Взаимодействие органов и агентов валютного контроля.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3. Валютный контроль за экспортными операциями.</w:t>
            </w:r>
          </w:p>
          <w:p w:rsidR="00FA388E" w:rsidRDefault="00FA388E">
            <w:pPr>
              <w:widowControl w:val="0"/>
              <w:shd w:val="clear" w:color="auto" w:fill="FFFFFF"/>
              <w:ind w:hanging="4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4. Валютный контроль за импортными операциями.</w:t>
            </w:r>
          </w:p>
          <w:p w:rsidR="00962776" w:rsidRPr="00962776" w:rsidRDefault="00962776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</w:p>
          <w:p w:rsidR="00962776" w:rsidRPr="00962776" w:rsidRDefault="00962776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>Рекомендуемые источники:</w:t>
            </w:r>
          </w:p>
          <w:p w:rsidR="00962776" w:rsidRPr="00962776" w:rsidRDefault="00962776" w:rsidP="00962776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 xml:space="preserve">из раздела 8: 1-18                   </w:t>
            </w:r>
          </w:p>
          <w:p w:rsidR="00FA388E" w:rsidRDefault="00962776" w:rsidP="00962776">
            <w:pPr>
              <w:pStyle w:val="aff0"/>
              <w:widowControl w:val="0"/>
              <w:spacing w:after="0"/>
              <w:ind w:left="0"/>
            </w:pPr>
            <w:r w:rsidRPr="00962776">
              <w:rPr>
                <w:rFonts w:eastAsia="Calibri"/>
                <w:shd w:val="clear" w:color="auto" w:fill="FFFFFF"/>
              </w:rPr>
              <w:t xml:space="preserve">из раздела 9: 1-11       </w:t>
            </w:r>
          </w:p>
        </w:tc>
        <w:tc>
          <w:tcPr>
            <w:tcW w:w="1701" w:type="dxa"/>
          </w:tcPr>
          <w:p w:rsidR="00FA388E" w:rsidRDefault="00FA388E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Опрос. </w:t>
            </w:r>
          </w:p>
          <w:p w:rsidR="00FA388E" w:rsidRDefault="00FA388E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Обсуждение дискуссионных вопросов. </w:t>
            </w:r>
          </w:p>
          <w:p w:rsidR="00FA388E" w:rsidRDefault="00FA388E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Решение ситуационных задач.</w:t>
            </w:r>
          </w:p>
        </w:tc>
      </w:tr>
      <w:tr w:rsidR="006D78EE" w:rsidTr="00B06E02">
        <w:tc>
          <w:tcPr>
            <w:tcW w:w="2269" w:type="dxa"/>
          </w:tcPr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Тема 3. 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Организация и методика таможенного контроля в Российской Федерации</w:t>
            </w:r>
          </w:p>
        </w:tc>
        <w:tc>
          <w:tcPr>
            <w:tcW w:w="5528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7.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1. Меры таможенно-тарифного регулирования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highlight w:val="whit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2. Таможенные процедуры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highlight w:val="whit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3.Методы определения таможенной стоимости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highlight w:val="whit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4.Таможенные сборы и пошлины</w:t>
            </w:r>
          </w:p>
          <w:p w:rsidR="006D78EE" w:rsidRDefault="006D78EE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</w:rPr>
            </w:pP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8.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1.</w:t>
            </w:r>
            <w:r>
              <w:rPr>
                <w:shd w:val="clear" w:color="auto" w:fill="FFFFFF"/>
              </w:rPr>
              <w:t>Таможенные процедуры, их назначение и виды.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2. Международные правила поставки ИНКОТЕРМС.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3. Понятие «таможенный контроль», его содержание.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highlight w:val="white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4. Основные принципы таможенного контроля.</w:t>
            </w:r>
          </w:p>
          <w:p w:rsidR="006D78EE" w:rsidRDefault="006D78EE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  <w:highlight w:val="white"/>
              </w:rPr>
            </w:pPr>
          </w:p>
          <w:p w:rsidR="006D78EE" w:rsidRPr="003D0718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b/>
              </w:rPr>
            </w:pPr>
            <w:r w:rsidRPr="003D0718">
              <w:rPr>
                <w:rFonts w:eastAsia="Calibri"/>
                <w:b/>
                <w:shd w:val="clear" w:color="auto" w:fill="FFFFFF"/>
              </w:rPr>
              <w:t>Занятие 9.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1. Сущность форм таможенного контроля.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t>2. Устный опрос. Получение объяснения.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  <w:shd w:val="clear" w:color="auto" w:fill="FFFFFF"/>
              </w:rPr>
              <w:lastRenderedPageBreak/>
              <w:t>3. Таможенное наблюдение. Таможенный осмотр и досмотр товаров и транспортных средств.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  <w:shd w:val="clear" w:color="auto" w:fill="FFFFFF"/>
              </w:rPr>
            </w:pPr>
            <w:r>
              <w:rPr>
                <w:rFonts w:eastAsia="Calibri"/>
                <w:shd w:val="clear" w:color="auto" w:fill="FFFFFF"/>
              </w:rPr>
              <w:t>4. Таможенная проверка.</w:t>
            </w:r>
          </w:p>
          <w:p w:rsidR="003D0718" w:rsidRPr="00962776" w:rsidRDefault="003D0718" w:rsidP="003D0718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</w:p>
          <w:p w:rsidR="003D0718" w:rsidRPr="00962776" w:rsidRDefault="003D0718" w:rsidP="003D0718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>Рекомендуемые источники:</w:t>
            </w:r>
          </w:p>
          <w:p w:rsidR="003D0718" w:rsidRPr="00962776" w:rsidRDefault="003D0718" w:rsidP="003D0718">
            <w:pPr>
              <w:pStyle w:val="aff0"/>
              <w:widowControl w:val="0"/>
              <w:spacing w:after="0"/>
              <w:ind w:left="0"/>
              <w:rPr>
                <w:rFonts w:eastAsia="Calibri"/>
                <w:shd w:val="clear" w:color="auto" w:fill="FFFFFF"/>
              </w:rPr>
            </w:pPr>
            <w:r w:rsidRPr="00962776">
              <w:rPr>
                <w:rFonts w:eastAsia="Calibri"/>
                <w:shd w:val="clear" w:color="auto" w:fill="FFFFFF"/>
              </w:rPr>
              <w:t xml:space="preserve">из раздела 8: 1-18                   </w:t>
            </w:r>
          </w:p>
          <w:p w:rsidR="006D78EE" w:rsidRPr="003D0718" w:rsidRDefault="003D0718" w:rsidP="003D0718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 w:rsidRPr="00962776">
              <w:rPr>
                <w:rFonts w:eastAsia="Calibri"/>
                <w:shd w:val="clear" w:color="auto" w:fill="FFFFFF"/>
              </w:rPr>
              <w:t>из раздела 9: 1-11</w:t>
            </w:r>
          </w:p>
        </w:tc>
        <w:tc>
          <w:tcPr>
            <w:tcW w:w="1701" w:type="dxa"/>
          </w:tcPr>
          <w:p w:rsidR="006D78EE" w:rsidRDefault="009F6154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lastRenderedPageBreak/>
              <w:t xml:space="preserve">Опрос.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Обсуждение дискуссионных вопросов.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Решение ситуационных задач.</w:t>
            </w:r>
          </w:p>
        </w:tc>
      </w:tr>
      <w:tr w:rsidR="00FA388E" w:rsidTr="00B06E02">
        <w:trPr>
          <w:trHeight w:val="7672"/>
        </w:trPr>
        <w:tc>
          <w:tcPr>
            <w:tcW w:w="2269" w:type="dxa"/>
          </w:tcPr>
          <w:p w:rsidR="00FA388E" w:rsidRDefault="00FA388E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Тема 4.</w:t>
            </w:r>
          </w:p>
          <w:p w:rsidR="00FA388E" w:rsidRDefault="00FA388E">
            <w:pPr>
              <w:widowControl w:val="0"/>
              <w:shd w:val="clear" w:color="auto" w:fill="FFFFFF"/>
              <w:ind w:firstLine="15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Система государственного финансового контроля внешнеэкономической деятельности</w:t>
            </w:r>
          </w:p>
          <w:p w:rsidR="00FA388E" w:rsidRDefault="00FA388E">
            <w:pPr>
              <w:widowControl w:val="0"/>
              <w:shd w:val="clear" w:color="auto" w:fill="FFFFFF"/>
              <w:ind w:firstLine="15"/>
              <w:rPr>
                <w:rFonts w:eastAsia="Calibri"/>
                <w:highlight w:val="yellow"/>
              </w:rPr>
            </w:pPr>
          </w:p>
        </w:tc>
        <w:tc>
          <w:tcPr>
            <w:tcW w:w="5528" w:type="dxa"/>
          </w:tcPr>
          <w:p w:rsidR="00FA388E" w:rsidRDefault="00FA388E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  <w:shd w:val="clear" w:color="auto" w:fill="FFFFFF"/>
              </w:rPr>
              <w:t>Занятие 10.</w:t>
            </w:r>
          </w:p>
          <w:p w:rsidR="00FA388E" w:rsidRDefault="00FA388E">
            <w:pPr>
              <w:widowControl w:val="0"/>
              <w:shd w:val="clear" w:color="auto" w:fill="FFFFFF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1.Понятие государственного финансового контроля внешнеэкономической деятельности.</w:t>
            </w:r>
          </w:p>
          <w:p w:rsidR="00FA388E" w:rsidRDefault="00FA388E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2. Меры государственной поддержки развития внешнеэкономической деятельности</w:t>
            </w:r>
          </w:p>
          <w:p w:rsidR="00FA388E" w:rsidRDefault="00FA388E">
            <w:pPr>
              <w:widowControl w:val="0"/>
              <w:shd w:val="clear" w:color="auto" w:fill="FFFFFF"/>
              <w:jc w:val="both"/>
              <w:rPr>
                <w:rFonts w:eastAsia="Calibri"/>
                <w:highlight w:val="white"/>
              </w:rPr>
            </w:pPr>
            <w:r>
              <w:rPr>
                <w:rFonts w:eastAsia="Calibri"/>
                <w:shd w:val="clear" w:color="auto" w:fill="FFFFFF"/>
              </w:rPr>
              <w:t>3. Предмет и объекты государственного финансового контроля внешнеэкономической деятельности.</w:t>
            </w:r>
          </w:p>
          <w:p w:rsidR="00FA388E" w:rsidRDefault="00FA388E">
            <w:pPr>
              <w:widowControl w:val="0"/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  <w:shd w:val="clear" w:color="auto" w:fill="FFFFFF"/>
              </w:rPr>
              <w:t>Занятие 11</w:t>
            </w:r>
          </w:p>
          <w:p w:rsidR="00FA388E" w:rsidRDefault="00FA388E">
            <w:pPr>
              <w:pStyle w:val="2"/>
              <w:widowControl w:val="0"/>
              <w:spacing w:before="0"/>
              <w:jc w:val="both"/>
              <w:outlineLvl w:val="1"/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1. Государственный финансовый контроль реализации документов стратегического планирования по вопросам развития внешнеэкономической деятельности. </w:t>
            </w:r>
          </w:p>
          <w:p w:rsidR="00FA388E" w:rsidRDefault="00FA388E">
            <w:pPr>
              <w:jc w:val="both"/>
            </w:pPr>
            <w:r>
              <w:t xml:space="preserve">2. Программа проведения </w:t>
            </w:r>
            <w:proofErr w:type="spellStart"/>
            <w:r>
              <w:t>экспертно</w:t>
            </w:r>
            <w:proofErr w:type="spellEnd"/>
            <w:r>
              <w:t xml:space="preserve"> аналитического мероприятия по контролю реализации национального проекта «Международная кооперация и экспорт».</w:t>
            </w:r>
          </w:p>
          <w:p w:rsidR="00FA388E" w:rsidRDefault="00FA388E">
            <w:pPr>
              <w:widowControl w:val="0"/>
              <w:jc w:val="both"/>
            </w:pPr>
            <w:r>
              <w:rPr>
                <w:rFonts w:eastAsia="Calibri"/>
                <w:b/>
                <w:bCs/>
                <w:shd w:val="clear" w:color="auto" w:fill="FFFFFF"/>
              </w:rPr>
              <w:t>Занятие 12.</w:t>
            </w:r>
          </w:p>
          <w:p w:rsidR="00FA388E" w:rsidRDefault="00FA388E">
            <w:pPr>
              <w:pStyle w:val="2"/>
              <w:widowControl w:val="0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 xml:space="preserve">1. Государственный финансовый контроль эффективности использования государственных ресурсов на обеспечение развития внешнеэкономической деятельности. </w:t>
            </w:r>
          </w:p>
          <w:p w:rsidR="00FA388E" w:rsidRDefault="00FA388E">
            <w:pPr>
              <w:pStyle w:val="2"/>
              <w:widowControl w:val="0"/>
              <w:spacing w:before="0"/>
              <w:jc w:val="both"/>
              <w:outlineLvl w:val="1"/>
              <w:rPr>
                <w:rFonts w:ascii="Times New Roman" w:eastAsia="Calibri" w:hAnsi="Times New Roman" w:cs="Times New Roman"/>
                <w:b w:val="0"/>
                <w:color w:val="auto"/>
                <w:sz w:val="22"/>
                <w:szCs w:val="22"/>
                <w:highlight w:val="white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/>
                <w:sz w:val="22"/>
                <w:szCs w:val="22"/>
                <w:shd w:val="clear" w:color="auto" w:fill="FFFFFF"/>
              </w:rPr>
              <w:t>2. Государственный финансовый контроль реализации программ государственной финансовой поддержки участников внешнеэкономической деятельности.</w:t>
            </w:r>
            <w:bookmarkStart w:id="16" w:name="_Toc37524534"/>
            <w:bookmarkStart w:id="17" w:name="_Toc37524636"/>
            <w:bookmarkStart w:id="18" w:name="_Toc37524482"/>
            <w:bookmarkEnd w:id="16"/>
            <w:bookmarkEnd w:id="17"/>
            <w:bookmarkEnd w:id="18"/>
          </w:p>
          <w:p w:rsidR="00FA388E" w:rsidRDefault="00FA388E">
            <w:pPr>
              <w:jc w:val="both"/>
              <w:rPr>
                <w:rFonts w:eastAsia="Calibri"/>
                <w:bCs/>
                <w:highlight w:val="white"/>
              </w:rPr>
            </w:pPr>
            <w:r>
              <w:rPr>
                <w:rFonts w:eastAsia="Calibri"/>
                <w:bCs/>
                <w:shd w:val="clear" w:color="auto" w:fill="FFFFFF"/>
              </w:rPr>
              <w:t xml:space="preserve">3. Программа проведения контрольного мероприятия по проверке реализации программ государственной финансовой поддержки участников внешнеэкономической деятельности </w:t>
            </w:r>
          </w:p>
          <w:p w:rsidR="003D0718" w:rsidRPr="003D0718" w:rsidRDefault="003D0718" w:rsidP="003D0718">
            <w:pPr>
              <w:jc w:val="both"/>
              <w:rPr>
                <w:rFonts w:eastAsia="Calibri"/>
                <w:bCs/>
                <w:shd w:val="clear" w:color="auto" w:fill="FFFFFF"/>
              </w:rPr>
            </w:pPr>
          </w:p>
          <w:p w:rsidR="003D0718" w:rsidRPr="003D0718" w:rsidRDefault="003D0718" w:rsidP="003D0718">
            <w:pPr>
              <w:jc w:val="both"/>
              <w:rPr>
                <w:rFonts w:eastAsia="Calibri"/>
                <w:bCs/>
                <w:shd w:val="clear" w:color="auto" w:fill="FFFFFF"/>
              </w:rPr>
            </w:pPr>
            <w:r w:rsidRPr="003D0718">
              <w:rPr>
                <w:rFonts w:eastAsia="Calibri"/>
                <w:bCs/>
                <w:shd w:val="clear" w:color="auto" w:fill="FFFFFF"/>
              </w:rPr>
              <w:t>Рекомендуемые источники:</w:t>
            </w:r>
          </w:p>
          <w:p w:rsidR="003D0718" w:rsidRPr="003D0718" w:rsidRDefault="003D0718" w:rsidP="003D0718">
            <w:pPr>
              <w:jc w:val="both"/>
              <w:rPr>
                <w:rFonts w:eastAsia="Calibri"/>
                <w:bCs/>
                <w:shd w:val="clear" w:color="auto" w:fill="FFFFFF"/>
              </w:rPr>
            </w:pPr>
            <w:r w:rsidRPr="003D0718">
              <w:rPr>
                <w:rFonts w:eastAsia="Calibri"/>
                <w:bCs/>
                <w:shd w:val="clear" w:color="auto" w:fill="FFFFFF"/>
              </w:rPr>
              <w:t xml:space="preserve">из раздела 8: 1-18                   </w:t>
            </w:r>
          </w:p>
          <w:p w:rsidR="003D0718" w:rsidRDefault="003D0718" w:rsidP="003D0718">
            <w:pPr>
              <w:jc w:val="both"/>
            </w:pPr>
            <w:r w:rsidRPr="003D0718">
              <w:rPr>
                <w:rFonts w:eastAsia="Calibri"/>
                <w:bCs/>
                <w:shd w:val="clear" w:color="auto" w:fill="FFFFFF"/>
              </w:rPr>
              <w:t>из раздела 9: 1-11</w:t>
            </w:r>
          </w:p>
        </w:tc>
        <w:tc>
          <w:tcPr>
            <w:tcW w:w="1701" w:type="dxa"/>
          </w:tcPr>
          <w:p w:rsidR="00FA388E" w:rsidRDefault="00FA388E">
            <w:pPr>
              <w:widowControl w:val="0"/>
              <w:tabs>
                <w:tab w:val="left" w:pos="709"/>
                <w:tab w:val="left" w:pos="993"/>
              </w:tabs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Опрос. </w:t>
            </w:r>
          </w:p>
          <w:p w:rsidR="00FA388E" w:rsidRDefault="00FA388E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>Решение тестов.</w:t>
            </w:r>
          </w:p>
          <w:p w:rsidR="00FA388E" w:rsidRDefault="00FA388E">
            <w:pPr>
              <w:keepNext/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shd w:val="clear" w:color="auto" w:fill="FFFFFF"/>
              </w:rPr>
              <w:t xml:space="preserve">Решение кейсов. Решение практических задач. </w:t>
            </w:r>
          </w:p>
        </w:tc>
      </w:tr>
    </w:tbl>
    <w:p w:rsidR="009F6154" w:rsidRDefault="009F6154">
      <w:pPr>
        <w:pStyle w:val="2"/>
        <w:keepLines w:val="0"/>
        <w:tabs>
          <w:tab w:val="left" w:pos="0"/>
        </w:tabs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19" w:name="_Toc37524484"/>
      <w:bookmarkStart w:id="20" w:name="_Toc37524638"/>
    </w:p>
    <w:p w:rsidR="006D78EE" w:rsidRDefault="009F6154">
      <w:pPr>
        <w:pStyle w:val="2"/>
        <w:keepLines w:val="0"/>
        <w:tabs>
          <w:tab w:val="left" w:pos="0"/>
        </w:tabs>
        <w:spacing w:before="0" w:line="276" w:lineRule="auto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6. Перечень учебно-методического обеспечения для самостоятельной работы обучающихся по дисциплине</w:t>
      </w:r>
      <w:bookmarkEnd w:id="19"/>
      <w:bookmarkEnd w:id="20"/>
    </w:p>
    <w:p w:rsidR="00A247F0" w:rsidRPr="00A247F0" w:rsidRDefault="00A247F0" w:rsidP="00A247F0"/>
    <w:p w:rsidR="006D78EE" w:rsidRDefault="009F6154" w:rsidP="009F6154">
      <w:pPr>
        <w:keepNext/>
        <w:widowControl w:val="0"/>
        <w:spacing w:line="276" w:lineRule="auto"/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tbl>
      <w:tblPr>
        <w:tblStyle w:val="13"/>
        <w:tblW w:w="9747" w:type="dxa"/>
        <w:tblLayout w:type="fixed"/>
        <w:tblLook w:val="01E0" w:firstRow="1" w:lastRow="1" w:firstColumn="1" w:lastColumn="1" w:noHBand="0" w:noVBand="0"/>
      </w:tblPr>
      <w:tblGrid>
        <w:gridCol w:w="2356"/>
        <w:gridCol w:w="3955"/>
        <w:gridCol w:w="3436"/>
      </w:tblGrid>
      <w:tr w:rsidR="006D78EE" w:rsidTr="00BA2CAA">
        <w:trPr>
          <w:trHeight w:val="20"/>
        </w:trPr>
        <w:tc>
          <w:tcPr>
            <w:tcW w:w="2356" w:type="dxa"/>
          </w:tcPr>
          <w:p w:rsidR="006D78EE" w:rsidRDefault="009F6154">
            <w:pPr>
              <w:widowControl w:val="0"/>
              <w:jc w:val="center"/>
              <w:rPr>
                <w:rFonts w:eastAsia="Calibri"/>
                <w:b/>
              </w:rPr>
            </w:pPr>
            <w:bookmarkStart w:id="21" w:name="_Hlk529151187"/>
            <w:bookmarkEnd w:id="21"/>
            <w:r>
              <w:rPr>
                <w:rFonts w:eastAsia="Calibri"/>
                <w:b/>
              </w:rPr>
              <w:t>Наименование тем (разделов) дисциплины</w:t>
            </w:r>
          </w:p>
        </w:tc>
        <w:tc>
          <w:tcPr>
            <w:tcW w:w="3955" w:type="dxa"/>
          </w:tcPr>
          <w:p w:rsidR="006D78EE" w:rsidRDefault="009F6154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436" w:type="dxa"/>
          </w:tcPr>
          <w:p w:rsidR="006D78EE" w:rsidRDefault="009F6154">
            <w:pPr>
              <w:widowControl w:val="0"/>
              <w:jc w:val="center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 xml:space="preserve">Формы внеаудиторной </w:t>
            </w:r>
          </w:p>
          <w:p w:rsidR="006D78EE" w:rsidRDefault="009F6154">
            <w:pPr>
              <w:widowControl w:val="0"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  <w:bCs/>
              </w:rPr>
              <w:t>самостоятельной работы</w:t>
            </w:r>
          </w:p>
        </w:tc>
      </w:tr>
      <w:tr w:rsidR="006D78EE" w:rsidTr="00BA2CAA">
        <w:trPr>
          <w:trHeight w:val="20"/>
        </w:trPr>
        <w:tc>
          <w:tcPr>
            <w:tcW w:w="2356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  <w:bCs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 xml:space="preserve">Тема 1.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  <w:color w:val="000000"/>
              </w:rPr>
            </w:pPr>
            <w:r>
              <w:rPr>
                <w:rFonts w:eastAsia="Calibri"/>
                <w:bCs/>
                <w:color w:val="000000"/>
              </w:rPr>
              <w:t>Нормативно-правовое регулирование финансового контроля внешнеэкономической деятельности</w:t>
            </w:r>
          </w:p>
        </w:tc>
        <w:tc>
          <w:tcPr>
            <w:tcW w:w="3955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Формы внешнеэкономических сделок, составление внешнеэкономических контрактов.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Законодательное регулирование количества и качества товара, цена товара.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Ответственность сторон, арбитражная оговорка, вопрос о применимом праве при заключении внешнеторговых сделок.</w:t>
            </w:r>
          </w:p>
          <w:p w:rsidR="006D78EE" w:rsidRDefault="009F6154">
            <w:pPr>
              <w:pStyle w:val="Default"/>
              <w:widowControl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Отличие финансового контроля от других видов контроля.</w:t>
            </w:r>
          </w:p>
        </w:tc>
        <w:tc>
          <w:tcPr>
            <w:tcW w:w="3436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Работа с научной, учебной и справочной литературой, Интернет-ресурсами.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Подбор, систематизация, критический анализ и обобщение материала.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Подготовка к опросу и тестированию по теме занятия.</w:t>
            </w:r>
          </w:p>
        </w:tc>
      </w:tr>
      <w:tr w:rsidR="006D78EE" w:rsidTr="00BA2CAA">
        <w:trPr>
          <w:trHeight w:val="20"/>
        </w:trPr>
        <w:tc>
          <w:tcPr>
            <w:tcW w:w="2356" w:type="dxa"/>
          </w:tcPr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Тема 2. </w:t>
            </w:r>
          </w:p>
          <w:p w:rsidR="006D78EE" w:rsidRDefault="009F6154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Организация и методика валютного контроля экспортно-импортных операций</w:t>
            </w:r>
          </w:p>
        </w:tc>
        <w:tc>
          <w:tcPr>
            <w:tcW w:w="3955" w:type="dxa"/>
          </w:tcPr>
          <w:p w:rsidR="006D78EE" w:rsidRDefault="009F6154">
            <w:pPr>
              <w:pStyle w:val="af3"/>
              <w:widowControl w:val="0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Права и обязанности агентов валютного контроля.</w:t>
            </w:r>
          </w:p>
          <w:p w:rsidR="006D78EE" w:rsidRDefault="009F6154">
            <w:pPr>
              <w:pStyle w:val="af3"/>
              <w:widowControl w:val="0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Документы, оформляемые уполномоченными банками в целях валютного контроля.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  <w:color w:val="0070C0"/>
                <w:highlight w:val="yellow"/>
              </w:rPr>
            </w:pPr>
            <w:r>
              <w:rPr>
                <w:rFonts w:eastAsia="Calibri"/>
              </w:rPr>
              <w:t>Роль Центрального банка Российской Федерации в осуществлении валютного контроля</w:t>
            </w:r>
          </w:p>
        </w:tc>
        <w:tc>
          <w:tcPr>
            <w:tcW w:w="3436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Работа с научной, учебной и справочной литературой, Интернет-ресурсами.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Подбор, систематизация, критический анализ и обобщение материала.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Подготовка к опросу и тестированию по теме занятия.</w:t>
            </w:r>
          </w:p>
        </w:tc>
      </w:tr>
      <w:tr w:rsidR="006D78EE" w:rsidTr="00BA2CAA">
        <w:trPr>
          <w:trHeight w:val="20"/>
        </w:trPr>
        <w:tc>
          <w:tcPr>
            <w:tcW w:w="2356" w:type="dxa"/>
          </w:tcPr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Тема 3. </w:t>
            </w:r>
          </w:p>
          <w:p w:rsidR="006D78EE" w:rsidRDefault="009F6154">
            <w:pPr>
              <w:widowControl w:val="0"/>
              <w:shd w:val="clear" w:color="auto" w:fill="FFFFFF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Организация и методика таможенного контроля в Российской Федерации</w:t>
            </w:r>
          </w:p>
        </w:tc>
        <w:tc>
          <w:tcPr>
            <w:tcW w:w="3955" w:type="dxa"/>
          </w:tcPr>
          <w:p w:rsidR="006D78EE" w:rsidRDefault="009F6154">
            <w:pPr>
              <w:pStyle w:val="af3"/>
              <w:widowControl w:val="0"/>
              <w:spacing w:before="0"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Документы, которые экспортеру следует предоставить в целях таможенного оформления товаров.</w:t>
            </w:r>
          </w:p>
          <w:p w:rsidR="006D78EE" w:rsidRDefault="009F6154">
            <w:pPr>
              <w:pStyle w:val="af3"/>
              <w:widowControl w:val="0"/>
              <w:spacing w:before="0"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Структура стоимости импортных товаров.</w:t>
            </w:r>
          </w:p>
          <w:p w:rsidR="006D78EE" w:rsidRDefault="009F6154">
            <w:pPr>
              <w:pStyle w:val="af3"/>
              <w:widowControl w:val="0"/>
              <w:spacing w:before="0"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Таможенный режим реэкспорта.</w:t>
            </w:r>
          </w:p>
          <w:p w:rsidR="006D78EE" w:rsidRDefault="009F6154">
            <w:pPr>
              <w:pStyle w:val="af3"/>
              <w:widowControl w:val="0"/>
              <w:spacing w:before="0" w:after="0"/>
              <w:jc w:val="both"/>
              <w:rPr>
                <w:rFonts w:ascii="Times New Roman" w:eastAsia="Calibri" w:hAnsi="Times New Roman" w:cs="Times New Roman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Таможенный режим реимпорта.</w:t>
            </w:r>
          </w:p>
        </w:tc>
        <w:tc>
          <w:tcPr>
            <w:tcW w:w="3436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Работа с научной, учебной и справочной литературой, Интернет-ресурсами.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Подбор, систематизация, критический анализ и обобщение материала.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Подготовка к опросу и тестированию по теме занятия.</w:t>
            </w:r>
          </w:p>
        </w:tc>
      </w:tr>
      <w:tr w:rsidR="006D78EE" w:rsidTr="00BA2CAA">
        <w:trPr>
          <w:trHeight w:val="20"/>
        </w:trPr>
        <w:tc>
          <w:tcPr>
            <w:tcW w:w="2356" w:type="dxa"/>
          </w:tcPr>
          <w:p w:rsidR="006D78EE" w:rsidRDefault="009F6154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Тема 4.</w:t>
            </w:r>
          </w:p>
          <w:p w:rsidR="006D78EE" w:rsidRDefault="009F6154">
            <w:pPr>
              <w:widowControl w:val="0"/>
              <w:shd w:val="clear" w:color="auto" w:fill="FFFFFF"/>
              <w:rPr>
                <w:rFonts w:eastAsia="Calibri"/>
              </w:rPr>
            </w:pPr>
            <w:r>
              <w:rPr>
                <w:rFonts w:eastAsia="Calibri"/>
              </w:rPr>
              <w:t>Система государственного финансового контроля внешнеэкономической деятельности</w:t>
            </w:r>
          </w:p>
          <w:p w:rsidR="006D78EE" w:rsidRDefault="006D78EE">
            <w:pPr>
              <w:widowControl w:val="0"/>
              <w:shd w:val="clear" w:color="auto" w:fill="FFFFFF"/>
              <w:rPr>
                <w:rFonts w:eastAsia="Calibri"/>
                <w:color w:val="0070C0"/>
              </w:rPr>
            </w:pPr>
          </w:p>
        </w:tc>
        <w:tc>
          <w:tcPr>
            <w:tcW w:w="3955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Сущность и необходимость государственного финансового контроля в области внешнеэкономической деятельности.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Зарубежный опыт организации государственного финансового контроля в области внешнеэкономической деятельности.</w:t>
            </w:r>
          </w:p>
        </w:tc>
        <w:tc>
          <w:tcPr>
            <w:tcW w:w="3436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Работа с научной, учебной и справочной литературой, Интернет-ресурсами.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Подбор, систематизация, критический анализ и обобщение материала.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Подготовка к опросу и тестированию по теме занятия.</w:t>
            </w:r>
          </w:p>
        </w:tc>
      </w:tr>
    </w:tbl>
    <w:p w:rsidR="006D78EE" w:rsidRDefault="006D78EE">
      <w:bookmarkStart w:id="22" w:name="_Hlk5291511871"/>
      <w:bookmarkEnd w:id="22"/>
    </w:p>
    <w:p w:rsidR="00A247F0" w:rsidRDefault="00A247F0"/>
    <w:p w:rsidR="006D78EE" w:rsidRDefault="006D78EE"/>
    <w:p w:rsidR="006D78EE" w:rsidRDefault="009F6154">
      <w:pPr>
        <w:pStyle w:val="2"/>
        <w:keepLines w:val="0"/>
        <w:tabs>
          <w:tab w:val="left" w:pos="0"/>
        </w:tabs>
        <w:spacing w:before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bookmarkStart w:id="23" w:name="_Toc37524639"/>
      <w:r>
        <w:rPr>
          <w:rFonts w:ascii="Times New Roman" w:hAnsi="Times New Roman" w:cs="Times New Roman"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3"/>
    </w:p>
    <w:p w:rsidR="00201125" w:rsidRPr="00201125" w:rsidRDefault="00201125" w:rsidP="00A247F0">
      <w:pPr>
        <w:spacing w:line="276" w:lineRule="auto"/>
        <w:ind w:firstLine="708"/>
        <w:contextualSpacing/>
        <w:jc w:val="both"/>
        <w:rPr>
          <w:sz w:val="28"/>
          <w:szCs w:val="28"/>
        </w:rPr>
      </w:pPr>
      <w:r w:rsidRPr="00201125">
        <w:rPr>
          <w:b/>
          <w:iCs/>
          <w:sz w:val="28"/>
          <w:szCs w:val="28"/>
        </w:rPr>
        <w:t xml:space="preserve">Примерный перечень тем для подготовки к контрольной работе </w:t>
      </w:r>
      <w:r w:rsidRPr="00201125">
        <w:rPr>
          <w:b/>
          <w:sz w:val="28"/>
          <w:szCs w:val="28"/>
        </w:rPr>
        <w:t>в формате тестирования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 xml:space="preserve">Правовая база государственного регулирования внешнеэкономической деятельности 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Основные нормативные правовые акты по регулированию финансового контроля внешнеэкономической деятельности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Виды внешнеторговых сделок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Виды, предмет и объекты финансового контроля внешнеэкономической деятельности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Отличие внешнеэкономической (внешнеторговой) деятельности от внутренней экономической деятельности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Объекты государственного финансового контроля внешнеэкономической деятельности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Виды таможенных процедур, их назначение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Виды таможенной декларации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Виды таможенных платежей и налогов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lastRenderedPageBreak/>
        <w:t>Виды ставок таможенных пошлин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Методы определения таможенной стоимости ввозимых и вывозимых товаров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Формы и виды таможенного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Объекты таможенного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Признаки недостоверного определения таможенной стоимости вывозимых товаров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Документы, необходимые для проведения таможенного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Факты, проверяемые при проведении таможенной проверки таможенными органами</w:t>
      </w:r>
      <w:bookmarkStart w:id="24" w:name="sub_3316"/>
      <w:bookmarkEnd w:id="24"/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Формы валютного регулирования валютных операций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Лица, относящиеся к резидентам и нерезидентам при проведении валютных операций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Органы валютного регулирования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Органы валютного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Агенты валютного контроля, их роль и значение, взаимодействие с органами валютного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Валютные операции и валютные сделки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Обязанности резидентов при проведении внешнеторговых операций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Обязанности уполномоченных банков как агентов валютного контроля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 xml:space="preserve">Документы, связанные с проведением валютных операций, открытием и ведением счетов, которые имеют право запрашивать и получать от резидентов и нерезидентов в целях валютного контроля агенты валютного контроля 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 xml:space="preserve">Предмет и объекты государственного финансового контроля внешнеэкономической деятельности 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Документы стратегического планирования по вопросам регулирования внешнеэкономической деятельности</w:t>
      </w:r>
    </w:p>
    <w:p w:rsidR="00201125" w:rsidRP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Меры государственной поддержки внешнеэкономической деятельности, подлежащие государственному финансовому контролю</w:t>
      </w:r>
    </w:p>
    <w:p w:rsidR="00201125" w:rsidRPr="00201125" w:rsidRDefault="00201125" w:rsidP="002838EA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>Объекты государственного финансового контроля использования средств субсидий из федерального бюджета на государственную поддержку развития внешнеэкономической деятельности</w:t>
      </w:r>
    </w:p>
    <w:p w:rsidR="00201125" w:rsidRPr="00201125" w:rsidRDefault="00201125" w:rsidP="002838EA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 xml:space="preserve">Вопросы государственного финансового контроля при проверке программ государственной поддержки развития внешнеэкономической деятельности </w:t>
      </w:r>
    </w:p>
    <w:p w:rsidR="00201125" w:rsidRDefault="00201125" w:rsidP="00201125">
      <w:pPr>
        <w:pStyle w:val="afa"/>
        <w:numPr>
          <w:ilvl w:val="0"/>
          <w:numId w:val="4"/>
        </w:numPr>
        <w:spacing w:line="276" w:lineRule="auto"/>
        <w:ind w:left="0" w:firstLine="709"/>
        <w:contextualSpacing/>
        <w:jc w:val="both"/>
        <w:rPr>
          <w:sz w:val="28"/>
          <w:szCs w:val="28"/>
        </w:rPr>
      </w:pPr>
      <w:r w:rsidRPr="00201125">
        <w:rPr>
          <w:sz w:val="28"/>
          <w:szCs w:val="28"/>
        </w:rPr>
        <w:t xml:space="preserve">Вопросы государственного финансового контроля при проверке программ государственной поддержки развития внешнеэкономической </w:t>
      </w:r>
      <w:r w:rsidRPr="00201125">
        <w:rPr>
          <w:sz w:val="28"/>
          <w:szCs w:val="28"/>
        </w:rPr>
        <w:lastRenderedPageBreak/>
        <w:t>деятельности с применением функций агента Правительства Российской Федерации</w:t>
      </w:r>
    </w:p>
    <w:p w:rsidR="00BA2CAA" w:rsidRPr="00201125" w:rsidRDefault="00BA2CAA" w:rsidP="00BA2CAA">
      <w:pPr>
        <w:pStyle w:val="afa"/>
        <w:spacing w:line="276" w:lineRule="auto"/>
        <w:ind w:left="709"/>
        <w:contextualSpacing/>
        <w:jc w:val="both"/>
        <w:rPr>
          <w:sz w:val="28"/>
          <w:szCs w:val="28"/>
        </w:rPr>
      </w:pPr>
    </w:p>
    <w:p w:rsidR="00201125" w:rsidRDefault="002838EA" w:rsidP="00201125">
      <w:pPr>
        <w:spacing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</w:t>
      </w:r>
      <w:r w:rsidR="00BA2CAA" w:rsidRPr="002838EA">
        <w:rPr>
          <w:b/>
          <w:color w:val="000000" w:themeColor="text1"/>
          <w:sz w:val="28"/>
          <w:szCs w:val="28"/>
        </w:rPr>
        <w:t xml:space="preserve">римеры типовых </w:t>
      </w:r>
      <w:r>
        <w:rPr>
          <w:b/>
          <w:color w:val="000000" w:themeColor="text1"/>
          <w:sz w:val="28"/>
          <w:szCs w:val="28"/>
        </w:rPr>
        <w:t>тестовых заданий контрольной работы</w:t>
      </w:r>
    </w:p>
    <w:p w:rsidR="002838EA" w:rsidRPr="002838EA" w:rsidRDefault="002838EA" w:rsidP="00201125">
      <w:pPr>
        <w:spacing w:line="276" w:lineRule="auto"/>
        <w:rPr>
          <w:b/>
          <w:color w:val="000000" w:themeColor="text1"/>
          <w:sz w:val="28"/>
          <w:szCs w:val="28"/>
        </w:rPr>
      </w:pPr>
    </w:p>
    <w:p w:rsidR="002838EA" w:rsidRPr="00C75DD2" w:rsidRDefault="002838EA" w:rsidP="002838EA">
      <w:pPr>
        <w:pStyle w:val="afa"/>
        <w:spacing w:line="276" w:lineRule="auto"/>
        <w:ind w:left="-284" w:firstLine="568"/>
        <w:jc w:val="both"/>
        <w:rPr>
          <w:i/>
        </w:rPr>
      </w:pPr>
      <w:r w:rsidRPr="00C75DD2">
        <w:t xml:space="preserve">1. Организациями, имеющими право исполнять функции агента Правительства Российской Федерации по вопросам поддержки и развития экспорта в соответствии с действующим законодательством, являются </w:t>
      </w:r>
      <w:r w:rsidRPr="00C75DD2">
        <w:rPr>
          <w:i/>
        </w:rPr>
        <w:t>(указать правильные ответы)</w:t>
      </w:r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r w:rsidRPr="00C75DD2">
        <w:t>АО «ЭКСАР»</w:t>
      </w:r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proofErr w:type="spellStart"/>
      <w:r w:rsidRPr="00C75DD2">
        <w:t>Росатом</w:t>
      </w:r>
      <w:proofErr w:type="spellEnd"/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r w:rsidRPr="00C75DD2">
        <w:t xml:space="preserve">АО «Российский экспортный центр» </w:t>
      </w:r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r w:rsidRPr="00C75DD2">
        <w:t>Государственная корпорации по содействию разработке, производству и экспорту высокотехнологичной промышленной продукции «</w:t>
      </w:r>
      <w:proofErr w:type="spellStart"/>
      <w:r w:rsidRPr="00C75DD2">
        <w:t>Ростех</w:t>
      </w:r>
      <w:proofErr w:type="spellEnd"/>
      <w:r w:rsidRPr="00C75DD2">
        <w:t>»</w:t>
      </w:r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r w:rsidRPr="00C75DD2">
        <w:t xml:space="preserve">АО «Федеральная корпорация по развитию малого и среднего предпринимательства» </w:t>
      </w:r>
    </w:p>
    <w:p w:rsidR="002838EA" w:rsidRPr="00C75DD2" w:rsidRDefault="002838EA" w:rsidP="002838EA">
      <w:pPr>
        <w:pStyle w:val="afa"/>
        <w:numPr>
          <w:ilvl w:val="0"/>
          <w:numId w:val="22"/>
        </w:numPr>
        <w:suppressAutoHyphens w:val="0"/>
        <w:spacing w:line="276" w:lineRule="auto"/>
        <w:contextualSpacing/>
        <w:jc w:val="both"/>
      </w:pPr>
      <w:r w:rsidRPr="00C75DD2">
        <w:t>АО РОСЭКСИМБАНК</w:t>
      </w:r>
    </w:p>
    <w:p w:rsidR="002838EA" w:rsidRPr="00C75DD2" w:rsidRDefault="002838EA" w:rsidP="002838EA">
      <w:pPr>
        <w:spacing w:line="276" w:lineRule="auto"/>
        <w:jc w:val="both"/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rFonts w:eastAsiaTheme="minorHAnsi"/>
          <w:b w:val="0"/>
          <w:bCs w:val="0"/>
          <w:i/>
          <w:sz w:val="24"/>
          <w:szCs w:val="24"/>
        </w:rPr>
      </w:pPr>
      <w:r w:rsidRPr="00C75DD2">
        <w:rPr>
          <w:rFonts w:eastAsiaTheme="minorHAnsi"/>
          <w:b w:val="0"/>
          <w:bCs w:val="0"/>
          <w:sz w:val="24"/>
          <w:szCs w:val="24"/>
        </w:rPr>
        <w:t xml:space="preserve">2. К таможенным сборам относятся (указать пропущенные виды таможенных сборов </w:t>
      </w:r>
      <w:r w:rsidRPr="00C75DD2">
        <w:rPr>
          <w:rFonts w:eastAsiaTheme="minorHAnsi"/>
          <w:b w:val="0"/>
          <w:bCs w:val="0"/>
          <w:i/>
          <w:sz w:val="24"/>
          <w:szCs w:val="24"/>
        </w:rPr>
        <w:t>(дополнить пропущенный текст):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pacing w:val="-1"/>
          <w:sz w:val="24"/>
          <w:szCs w:val="24"/>
        </w:rPr>
      </w:pPr>
      <w:r w:rsidRPr="00C75DD2">
        <w:rPr>
          <w:b w:val="0"/>
          <w:spacing w:val="-1"/>
          <w:sz w:val="24"/>
          <w:szCs w:val="24"/>
        </w:rPr>
        <w:t>1) таможенные сборы за совершение таможенных операций, связанных с выпуском товаров;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pacing w:val="-1"/>
          <w:sz w:val="24"/>
          <w:szCs w:val="24"/>
        </w:rPr>
      </w:pPr>
      <w:r w:rsidRPr="00C75DD2">
        <w:rPr>
          <w:b w:val="0"/>
          <w:spacing w:val="-1"/>
          <w:sz w:val="24"/>
          <w:szCs w:val="24"/>
        </w:rPr>
        <w:t>2) ____________________________;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pacing w:val="-1"/>
          <w:sz w:val="24"/>
          <w:szCs w:val="24"/>
        </w:rPr>
      </w:pPr>
      <w:r w:rsidRPr="00C75DD2">
        <w:rPr>
          <w:b w:val="0"/>
          <w:spacing w:val="-1"/>
          <w:sz w:val="24"/>
          <w:szCs w:val="24"/>
        </w:rPr>
        <w:t>3) таможенные сборы за хранение.</w:t>
      </w:r>
    </w:p>
    <w:p w:rsidR="002838EA" w:rsidRPr="00C75DD2" w:rsidRDefault="002838EA" w:rsidP="002838EA">
      <w:pPr>
        <w:spacing w:line="276" w:lineRule="auto"/>
        <w:jc w:val="both"/>
      </w:pPr>
    </w:p>
    <w:p w:rsidR="002838EA" w:rsidRPr="00C75DD2" w:rsidRDefault="002838EA" w:rsidP="002838EA">
      <w:pPr>
        <w:pStyle w:val="afa"/>
        <w:numPr>
          <w:ilvl w:val="0"/>
          <w:numId w:val="26"/>
        </w:numPr>
        <w:suppressAutoHyphens w:val="0"/>
        <w:spacing w:line="276" w:lineRule="auto"/>
        <w:contextualSpacing/>
        <w:jc w:val="both"/>
        <w:rPr>
          <w:i/>
        </w:rPr>
      </w:pPr>
      <w:r w:rsidRPr="00C75DD2">
        <w:t xml:space="preserve"> В состав основных целевых показателей федерального проекта «Промышленный экспорт» входят, в том числе, следующие </w:t>
      </w:r>
      <w:r w:rsidRPr="00C75DD2">
        <w:rPr>
          <w:i/>
        </w:rPr>
        <w:t>(указать правильные ответы)</w:t>
      </w:r>
    </w:p>
    <w:p w:rsidR="002838EA" w:rsidRPr="00C75DD2" w:rsidRDefault="002838EA" w:rsidP="002838EA">
      <w:pPr>
        <w:pStyle w:val="afa"/>
        <w:numPr>
          <w:ilvl w:val="0"/>
          <w:numId w:val="24"/>
        </w:numPr>
        <w:suppressAutoHyphens w:val="0"/>
        <w:spacing w:line="276" w:lineRule="auto"/>
        <w:ind w:left="851" w:hanging="284"/>
        <w:contextualSpacing/>
        <w:jc w:val="both"/>
      </w:pPr>
      <w:r w:rsidRPr="00C75DD2">
        <w:t>Объем экспорта товаров отраслей промышленности</w:t>
      </w:r>
    </w:p>
    <w:p w:rsidR="002838EA" w:rsidRPr="00C75DD2" w:rsidRDefault="002838EA" w:rsidP="002838EA">
      <w:pPr>
        <w:pStyle w:val="afa"/>
        <w:numPr>
          <w:ilvl w:val="0"/>
          <w:numId w:val="24"/>
        </w:numPr>
        <w:suppressAutoHyphens w:val="0"/>
        <w:spacing w:line="276" w:lineRule="auto"/>
        <w:ind w:left="851" w:hanging="284"/>
        <w:contextualSpacing/>
        <w:jc w:val="both"/>
      </w:pPr>
      <w:r w:rsidRPr="00C75DD2">
        <w:t xml:space="preserve"> Объем поддержанного экспорта за счет инструментов поддержки Группы РЭЦ</w:t>
      </w:r>
    </w:p>
    <w:p w:rsidR="002838EA" w:rsidRPr="00C75DD2" w:rsidRDefault="002838EA" w:rsidP="002838EA">
      <w:pPr>
        <w:pStyle w:val="afa"/>
        <w:numPr>
          <w:ilvl w:val="0"/>
          <w:numId w:val="24"/>
        </w:numPr>
        <w:suppressAutoHyphens w:val="0"/>
        <w:spacing w:line="276" w:lineRule="auto"/>
        <w:ind w:left="851" w:hanging="284"/>
        <w:contextualSpacing/>
        <w:jc w:val="both"/>
      </w:pPr>
      <w:r w:rsidRPr="00C75DD2">
        <w:t>Доля машин, оборудования и транспортных средств в общем экспорте товаров</w:t>
      </w:r>
    </w:p>
    <w:p w:rsidR="002838EA" w:rsidRPr="00C75DD2" w:rsidRDefault="002838EA" w:rsidP="002838EA">
      <w:pPr>
        <w:pStyle w:val="afa"/>
        <w:numPr>
          <w:ilvl w:val="0"/>
          <w:numId w:val="24"/>
        </w:numPr>
        <w:suppressAutoHyphens w:val="0"/>
        <w:spacing w:line="276" w:lineRule="auto"/>
        <w:ind w:left="851" w:hanging="284"/>
        <w:contextualSpacing/>
        <w:jc w:val="both"/>
      </w:pPr>
      <w:r w:rsidRPr="00C75DD2">
        <w:t>Годовая минимальная допустимая эффективность мер поддержки экспорта в промышленности</w:t>
      </w:r>
    </w:p>
    <w:p w:rsidR="002838EA" w:rsidRPr="00C75DD2" w:rsidRDefault="002838EA" w:rsidP="002838EA">
      <w:pPr>
        <w:spacing w:line="276" w:lineRule="auto"/>
        <w:jc w:val="both"/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 xml:space="preserve">4.  При таможенном декларировании применяются следующие виды таможенной декларации </w:t>
      </w:r>
      <w:r w:rsidRPr="00C75DD2">
        <w:rPr>
          <w:b w:val="0"/>
          <w:i/>
          <w:sz w:val="24"/>
          <w:szCs w:val="24"/>
        </w:rPr>
        <w:t>(дополнить пропущенный текст</w:t>
      </w:r>
      <w:proofErr w:type="gramStart"/>
      <w:r w:rsidRPr="00C75DD2">
        <w:rPr>
          <w:b w:val="0"/>
          <w:i/>
          <w:sz w:val="24"/>
          <w:szCs w:val="24"/>
        </w:rPr>
        <w:t>)</w:t>
      </w:r>
      <w:r w:rsidRPr="00C75DD2">
        <w:rPr>
          <w:b w:val="0"/>
          <w:sz w:val="24"/>
          <w:szCs w:val="24"/>
        </w:rPr>
        <w:t xml:space="preserve"> :</w:t>
      </w:r>
      <w:proofErr w:type="gramEnd"/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bookmarkStart w:id="25" w:name="sub_10511"/>
      <w:r w:rsidRPr="00C75DD2">
        <w:rPr>
          <w:b w:val="0"/>
          <w:sz w:val="24"/>
          <w:szCs w:val="24"/>
        </w:rPr>
        <w:t>1) декларация на товары;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bookmarkStart w:id="26" w:name="sub_10512"/>
      <w:bookmarkEnd w:id="25"/>
      <w:r w:rsidRPr="00C75DD2">
        <w:rPr>
          <w:b w:val="0"/>
          <w:sz w:val="24"/>
          <w:szCs w:val="24"/>
        </w:rPr>
        <w:t xml:space="preserve">2) </w:t>
      </w:r>
      <w:hyperlink r:id="rId8" w:history="1">
        <w:r w:rsidRPr="00C75DD2">
          <w:rPr>
            <w:b w:val="0"/>
            <w:sz w:val="24"/>
            <w:szCs w:val="24"/>
          </w:rPr>
          <w:t>___________________</w:t>
        </w:r>
      </w:hyperlink>
      <w:r w:rsidRPr="00C75DD2">
        <w:rPr>
          <w:b w:val="0"/>
          <w:sz w:val="24"/>
          <w:szCs w:val="24"/>
        </w:rPr>
        <w:t>______________;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bookmarkStart w:id="27" w:name="sub_10513"/>
      <w:bookmarkEnd w:id="26"/>
      <w:r w:rsidRPr="00C75DD2">
        <w:rPr>
          <w:b w:val="0"/>
          <w:sz w:val="24"/>
          <w:szCs w:val="24"/>
        </w:rPr>
        <w:t xml:space="preserve">3) </w:t>
      </w:r>
      <w:hyperlink r:id="rId9" w:history="1">
        <w:r w:rsidRPr="00C75DD2">
          <w:rPr>
            <w:b w:val="0"/>
            <w:sz w:val="24"/>
            <w:szCs w:val="24"/>
          </w:rPr>
          <w:t>пассажирская таможенная декларация</w:t>
        </w:r>
      </w:hyperlink>
      <w:r w:rsidRPr="00C75DD2">
        <w:rPr>
          <w:b w:val="0"/>
          <w:sz w:val="24"/>
          <w:szCs w:val="24"/>
        </w:rPr>
        <w:t>;</w:t>
      </w:r>
    </w:p>
    <w:bookmarkEnd w:id="27"/>
    <w:p w:rsidR="002838EA" w:rsidRPr="00C75DD2" w:rsidRDefault="002838EA" w:rsidP="002838EA">
      <w:pPr>
        <w:spacing w:line="276" w:lineRule="auto"/>
        <w:ind w:firstLine="207"/>
        <w:jc w:val="both"/>
        <w:rPr>
          <w:rFonts w:eastAsia="Calibri"/>
          <w:bCs/>
        </w:rPr>
      </w:pPr>
      <w:r w:rsidRPr="00C75DD2">
        <w:rPr>
          <w:rFonts w:eastAsia="Calibri"/>
          <w:bCs/>
        </w:rPr>
        <w:t>4)__________________________________.</w:t>
      </w:r>
    </w:p>
    <w:p w:rsidR="002838EA" w:rsidRPr="00C75DD2" w:rsidRDefault="002838EA" w:rsidP="002838EA">
      <w:pPr>
        <w:spacing w:line="276" w:lineRule="auto"/>
        <w:jc w:val="both"/>
      </w:pPr>
    </w:p>
    <w:p w:rsidR="002838EA" w:rsidRPr="00C75DD2" w:rsidRDefault="002838EA" w:rsidP="002838EA">
      <w:pPr>
        <w:pStyle w:val="afa"/>
        <w:numPr>
          <w:ilvl w:val="0"/>
          <w:numId w:val="28"/>
        </w:numPr>
        <w:suppressAutoHyphens w:val="0"/>
        <w:spacing w:line="276" w:lineRule="auto"/>
        <w:ind w:left="-284" w:firstLine="568"/>
        <w:contextualSpacing/>
        <w:jc w:val="both"/>
      </w:pPr>
      <w:r w:rsidRPr="00C75DD2">
        <w:t xml:space="preserve">В рамках проведения в организации, исполняющей функции агента Правительства Российской Федерации, проверки реализации программы по предоставлению субсидии из федерального бюджета в целях государственной поддержки развития внешнеэкономической деятельности, должны быть запрошены следующие документы </w:t>
      </w:r>
      <w:r w:rsidRPr="00C75DD2">
        <w:rPr>
          <w:i/>
        </w:rPr>
        <w:t>(указать правильные ответы)</w:t>
      </w:r>
    </w:p>
    <w:p w:rsidR="002838EA" w:rsidRPr="00C75DD2" w:rsidRDefault="002838EA" w:rsidP="002838EA">
      <w:pPr>
        <w:pStyle w:val="afa"/>
        <w:numPr>
          <w:ilvl w:val="0"/>
          <w:numId w:val="21"/>
        </w:numPr>
        <w:suppressAutoHyphens w:val="0"/>
        <w:spacing w:line="276" w:lineRule="auto"/>
        <w:ind w:left="993" w:hanging="425"/>
        <w:contextualSpacing/>
        <w:jc w:val="both"/>
      </w:pPr>
      <w:r w:rsidRPr="00C75DD2">
        <w:t>Копия договора об исполнении функций агента Правительства Российской Федерации</w:t>
      </w:r>
    </w:p>
    <w:p w:rsidR="002838EA" w:rsidRPr="00C75DD2" w:rsidRDefault="002838EA" w:rsidP="002838EA">
      <w:pPr>
        <w:pStyle w:val="afa"/>
        <w:numPr>
          <w:ilvl w:val="0"/>
          <w:numId w:val="21"/>
        </w:numPr>
        <w:suppressAutoHyphens w:val="0"/>
        <w:spacing w:line="276" w:lineRule="auto"/>
        <w:ind w:left="993" w:hanging="425"/>
        <w:contextualSpacing/>
        <w:jc w:val="both"/>
      </w:pPr>
      <w:r w:rsidRPr="00C75DD2">
        <w:lastRenderedPageBreak/>
        <w:t>Журнал регистрации заявлений и документов, представленных для получения субсидии</w:t>
      </w:r>
    </w:p>
    <w:p w:rsidR="002838EA" w:rsidRPr="00C75DD2" w:rsidRDefault="002838EA" w:rsidP="002838EA">
      <w:pPr>
        <w:pStyle w:val="afa"/>
        <w:numPr>
          <w:ilvl w:val="0"/>
          <w:numId w:val="21"/>
        </w:numPr>
        <w:suppressAutoHyphens w:val="0"/>
        <w:spacing w:line="276" w:lineRule="auto"/>
        <w:ind w:left="993" w:hanging="425"/>
        <w:contextualSpacing/>
        <w:jc w:val="both"/>
      </w:pPr>
      <w:r w:rsidRPr="00C75DD2">
        <w:t>Отчетность организации о расходах, источником финансового обеспечения которых является субсидия</w:t>
      </w:r>
    </w:p>
    <w:p w:rsidR="002838EA" w:rsidRPr="00C75DD2" w:rsidRDefault="002838EA" w:rsidP="002838EA">
      <w:pPr>
        <w:pStyle w:val="afa"/>
        <w:numPr>
          <w:ilvl w:val="0"/>
          <w:numId w:val="21"/>
        </w:numPr>
        <w:suppressAutoHyphens w:val="0"/>
        <w:spacing w:line="276" w:lineRule="auto"/>
        <w:ind w:left="993" w:hanging="425"/>
        <w:contextualSpacing/>
        <w:jc w:val="both"/>
      </w:pPr>
      <w:r w:rsidRPr="00C75DD2">
        <w:t>Реестр одобренных и отклоненных заявлений на предоставление субсидии</w:t>
      </w:r>
      <w:r w:rsidRPr="00C75DD2">
        <w:br/>
        <w:t>(с указанием причин отклонения)</w:t>
      </w:r>
    </w:p>
    <w:p w:rsidR="002838EA" w:rsidRPr="00C75DD2" w:rsidRDefault="002838EA" w:rsidP="002838EA">
      <w:pPr>
        <w:pStyle w:val="afa"/>
        <w:suppressAutoHyphens w:val="0"/>
        <w:spacing w:line="276" w:lineRule="auto"/>
        <w:ind w:left="993"/>
        <w:contextualSpacing/>
        <w:jc w:val="both"/>
      </w:pPr>
    </w:p>
    <w:p w:rsidR="002838EA" w:rsidRPr="00C75DD2" w:rsidRDefault="002838EA" w:rsidP="002838EA">
      <w:pPr>
        <w:pStyle w:val="afa"/>
        <w:spacing w:line="276" w:lineRule="auto"/>
        <w:ind w:left="142"/>
        <w:jc w:val="both"/>
      </w:pPr>
      <w:r w:rsidRPr="00C75DD2">
        <w:t xml:space="preserve">6. Валютные операции между резидентами и нерезидентами </w:t>
      </w:r>
      <w:r w:rsidRPr="00C75DD2">
        <w:rPr>
          <w:i/>
        </w:rPr>
        <w:t>(укажите правильный ответ)</w:t>
      </w:r>
      <w:r w:rsidRPr="00C75DD2">
        <w:t xml:space="preserve">: </w:t>
      </w:r>
    </w:p>
    <w:p w:rsidR="002838EA" w:rsidRPr="00C75DD2" w:rsidRDefault="002838EA" w:rsidP="002838EA">
      <w:pPr>
        <w:pStyle w:val="afa"/>
        <w:spacing w:line="276" w:lineRule="auto"/>
        <w:ind w:left="142"/>
        <w:jc w:val="both"/>
      </w:pPr>
      <w:r w:rsidRPr="00C75DD2">
        <w:t xml:space="preserve">а) осуществляются без ограничений; </w:t>
      </w:r>
    </w:p>
    <w:p w:rsidR="002838EA" w:rsidRPr="00C75DD2" w:rsidRDefault="002838EA" w:rsidP="002838EA">
      <w:pPr>
        <w:pStyle w:val="afa"/>
        <w:spacing w:line="276" w:lineRule="auto"/>
        <w:ind w:left="142"/>
        <w:jc w:val="both"/>
      </w:pPr>
      <w:r w:rsidRPr="00C75DD2">
        <w:t xml:space="preserve">б) имеют определенные ограничения; </w:t>
      </w:r>
    </w:p>
    <w:p w:rsidR="002838EA" w:rsidRPr="00C75DD2" w:rsidRDefault="002838EA" w:rsidP="002838EA">
      <w:pPr>
        <w:spacing w:line="276" w:lineRule="auto"/>
        <w:ind w:firstLine="142"/>
        <w:jc w:val="both"/>
      </w:pPr>
      <w:r w:rsidRPr="00C75DD2">
        <w:t>в) запрещены.</w:t>
      </w:r>
    </w:p>
    <w:p w:rsidR="002838EA" w:rsidRPr="00C75DD2" w:rsidRDefault="002838EA" w:rsidP="002838EA">
      <w:pPr>
        <w:spacing w:line="276" w:lineRule="auto"/>
        <w:ind w:firstLine="142"/>
        <w:jc w:val="both"/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color w:val="22272F"/>
          <w:sz w:val="24"/>
          <w:szCs w:val="24"/>
        </w:rPr>
      </w:pPr>
      <w:r w:rsidRPr="00C75DD2">
        <w:rPr>
          <w:b w:val="0"/>
          <w:sz w:val="24"/>
          <w:szCs w:val="24"/>
        </w:rPr>
        <w:t>7.</w:t>
      </w:r>
      <w:r w:rsidRPr="00C75DD2">
        <w:rPr>
          <w:sz w:val="24"/>
          <w:szCs w:val="24"/>
        </w:rPr>
        <w:t xml:space="preserve"> </w:t>
      </w:r>
      <w:r w:rsidRPr="00C75DD2">
        <w:rPr>
          <w:b w:val="0"/>
          <w:bCs w:val="0"/>
          <w:color w:val="22272F"/>
          <w:sz w:val="24"/>
          <w:szCs w:val="24"/>
        </w:rPr>
        <w:t xml:space="preserve">При проведении валютного контроля резиденты и нерезиденты, </w:t>
      </w:r>
      <w:r w:rsidRPr="00C75DD2">
        <w:rPr>
          <w:b w:val="0"/>
          <w:color w:val="22272F"/>
          <w:sz w:val="24"/>
          <w:szCs w:val="24"/>
        </w:rPr>
        <w:t>осуществляющие в Российской Федерации валютные операции,</w:t>
      </w:r>
      <w:r w:rsidRPr="00C75DD2">
        <w:rPr>
          <w:b w:val="0"/>
          <w:bCs w:val="0"/>
          <w:color w:val="22272F"/>
          <w:sz w:val="24"/>
          <w:szCs w:val="24"/>
        </w:rPr>
        <w:t xml:space="preserve"> </w:t>
      </w:r>
      <w:r w:rsidRPr="00C75DD2">
        <w:rPr>
          <w:b w:val="0"/>
          <w:color w:val="22272F"/>
          <w:sz w:val="24"/>
          <w:szCs w:val="24"/>
        </w:rPr>
        <w:t xml:space="preserve">имеют право </w:t>
      </w:r>
      <w:r w:rsidRPr="00C75DD2">
        <w:rPr>
          <w:b w:val="0"/>
          <w:i/>
          <w:color w:val="22272F"/>
          <w:sz w:val="24"/>
          <w:szCs w:val="24"/>
        </w:rPr>
        <w:t>(дополнить пропущенный текст</w:t>
      </w:r>
      <w:r w:rsidRPr="00C75DD2">
        <w:rPr>
          <w:b w:val="0"/>
          <w:color w:val="22272F"/>
          <w:sz w:val="24"/>
          <w:szCs w:val="24"/>
        </w:rPr>
        <w:t>):</w:t>
      </w:r>
    </w:p>
    <w:p w:rsidR="002838EA" w:rsidRPr="00C75DD2" w:rsidRDefault="002838EA" w:rsidP="002838EA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color w:val="22272F"/>
        </w:rPr>
      </w:pPr>
      <w:r w:rsidRPr="00C75DD2">
        <w:rPr>
          <w:color w:val="22272F"/>
        </w:rPr>
        <w:t>1) знакомиться с актами проверок, проведенных органами и агентами валютного контроля;</w:t>
      </w:r>
    </w:p>
    <w:p w:rsidR="002838EA" w:rsidRPr="00C75DD2" w:rsidRDefault="002838EA" w:rsidP="002838EA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color w:val="22272F"/>
        </w:rPr>
      </w:pPr>
      <w:r w:rsidRPr="00C75DD2">
        <w:rPr>
          <w:color w:val="22272F"/>
        </w:rPr>
        <w:t>2) ____________________________________________________________;</w:t>
      </w:r>
    </w:p>
    <w:p w:rsidR="002838EA" w:rsidRPr="00C75DD2" w:rsidRDefault="002838EA" w:rsidP="002838EA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C75DD2">
        <w:rPr>
          <w:color w:val="22272F"/>
        </w:rPr>
        <w:t xml:space="preserve">3) </w:t>
      </w:r>
      <w:r w:rsidRPr="00C75DD2">
        <w:rPr>
          <w:color w:val="000000" w:themeColor="text1"/>
        </w:rPr>
        <w:t xml:space="preserve">на возмещение в установленном  </w:t>
      </w:r>
      <w:hyperlink r:id="rId10" w:anchor="/document/10164072/entry/1069" w:history="1">
        <w:r w:rsidRPr="00C75DD2">
          <w:rPr>
            <w:rStyle w:val="aff5"/>
            <w:color w:val="000000" w:themeColor="text1"/>
          </w:rPr>
          <w:t>законодательством</w:t>
        </w:r>
      </w:hyperlink>
      <w:r w:rsidRPr="00C75DD2">
        <w:rPr>
          <w:color w:val="000000" w:themeColor="text1"/>
        </w:rPr>
        <w:t>  Российской Федерации порядке реального ущерба, причиненного неправомерными действиями (бездействием) органов и агентов валютного контроля и их должностных лиц.</w:t>
      </w:r>
    </w:p>
    <w:p w:rsidR="002838EA" w:rsidRPr="00C75DD2" w:rsidRDefault="002838EA" w:rsidP="002838EA">
      <w:pPr>
        <w:pStyle w:val="s1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i/>
          <w:color w:val="22272F"/>
          <w:sz w:val="24"/>
          <w:szCs w:val="24"/>
          <w:shd w:val="clear" w:color="auto" w:fill="FFFFFF"/>
        </w:rPr>
      </w:pPr>
      <w:r w:rsidRPr="00C75DD2">
        <w:rPr>
          <w:b w:val="0"/>
          <w:sz w:val="24"/>
          <w:szCs w:val="24"/>
        </w:rPr>
        <w:t>8.</w:t>
      </w:r>
      <w:r w:rsidRPr="00C75DD2">
        <w:rPr>
          <w:sz w:val="24"/>
          <w:szCs w:val="24"/>
        </w:rPr>
        <w:t xml:space="preserve"> </w:t>
      </w:r>
      <w:r w:rsidRPr="00C75DD2">
        <w:rPr>
          <w:b w:val="0"/>
          <w:color w:val="22272F"/>
          <w:sz w:val="24"/>
          <w:szCs w:val="24"/>
          <w:shd w:val="clear" w:color="auto" w:fill="FFFFFF"/>
        </w:rPr>
        <w:t xml:space="preserve">Порядок представления резидентами и нерезидентами подтверждающих документов и информации при осуществлении валютных операций для представления федеральным органам исполнительной власти, уполномоченным Правительством Российской Федерации, устанавливается </w:t>
      </w:r>
      <w:r w:rsidRPr="00C75DD2">
        <w:rPr>
          <w:b w:val="0"/>
          <w:i/>
          <w:color w:val="22272F"/>
          <w:sz w:val="24"/>
          <w:szCs w:val="24"/>
          <w:shd w:val="clear" w:color="auto" w:fill="FFFFFF"/>
        </w:rPr>
        <w:t>(указать правильный ответ):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color w:val="22272F"/>
          <w:sz w:val="24"/>
          <w:szCs w:val="24"/>
        </w:rPr>
      </w:pPr>
      <w:r w:rsidRPr="00C75DD2">
        <w:rPr>
          <w:b w:val="0"/>
          <w:color w:val="22272F"/>
          <w:sz w:val="24"/>
          <w:szCs w:val="24"/>
        </w:rPr>
        <w:t xml:space="preserve">1) Правительством Российской Федерации 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color w:val="22272F"/>
          <w:sz w:val="24"/>
          <w:szCs w:val="24"/>
        </w:rPr>
      </w:pPr>
      <w:r w:rsidRPr="00C75DD2">
        <w:rPr>
          <w:b w:val="0"/>
          <w:color w:val="22272F"/>
          <w:sz w:val="24"/>
          <w:szCs w:val="24"/>
        </w:rPr>
        <w:t>2) Центральным банком Российской Федерации</w:t>
      </w:r>
    </w:p>
    <w:p w:rsidR="002838EA" w:rsidRPr="00C75DD2" w:rsidRDefault="002838EA" w:rsidP="002838EA">
      <w:pPr>
        <w:spacing w:line="276" w:lineRule="auto"/>
        <w:ind w:firstLine="142"/>
        <w:jc w:val="both"/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i/>
          <w:sz w:val="24"/>
          <w:szCs w:val="24"/>
        </w:rPr>
      </w:pPr>
      <w:r w:rsidRPr="00C75DD2">
        <w:rPr>
          <w:b w:val="0"/>
          <w:sz w:val="24"/>
          <w:szCs w:val="24"/>
        </w:rPr>
        <w:t>9.</w:t>
      </w:r>
      <w:r w:rsidRPr="00C75DD2">
        <w:rPr>
          <w:sz w:val="24"/>
          <w:szCs w:val="24"/>
        </w:rPr>
        <w:t xml:space="preserve"> </w:t>
      </w:r>
      <w:r w:rsidRPr="00C75DD2">
        <w:rPr>
          <w:b w:val="0"/>
          <w:sz w:val="24"/>
          <w:szCs w:val="24"/>
        </w:rPr>
        <w:t xml:space="preserve">Административная ответственность за нарушение валютного законодательства установлена за следующие виды нарушений </w:t>
      </w:r>
      <w:r w:rsidRPr="00C75DD2">
        <w:rPr>
          <w:b w:val="0"/>
          <w:i/>
          <w:sz w:val="24"/>
          <w:szCs w:val="24"/>
        </w:rPr>
        <w:t>(дополнить пропущенный текст):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1) осуществление незаконных валютных операций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2) невозврат выручки или займа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3) невозврат _______________________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 xml:space="preserve">4) </w:t>
      </w:r>
      <w:proofErr w:type="spellStart"/>
      <w:r w:rsidRPr="00C75DD2">
        <w:rPr>
          <w:b w:val="0"/>
          <w:sz w:val="24"/>
          <w:szCs w:val="24"/>
        </w:rPr>
        <w:t>неуведомление</w:t>
      </w:r>
      <w:proofErr w:type="spellEnd"/>
      <w:r w:rsidRPr="00C75DD2">
        <w:rPr>
          <w:b w:val="0"/>
          <w:sz w:val="24"/>
          <w:szCs w:val="24"/>
        </w:rPr>
        <w:t xml:space="preserve"> об открытии счетов в иностранных банках и непредставление отчетности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5) непредставление _______________________________</w:t>
      </w:r>
    </w:p>
    <w:p w:rsidR="002838EA" w:rsidRPr="00C75DD2" w:rsidRDefault="002838EA" w:rsidP="002838EA">
      <w:pPr>
        <w:spacing w:line="276" w:lineRule="auto"/>
        <w:ind w:firstLine="142"/>
        <w:jc w:val="both"/>
      </w:pP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10</w:t>
      </w:r>
      <w:r w:rsidRPr="00C75DD2">
        <w:rPr>
          <w:sz w:val="24"/>
          <w:szCs w:val="24"/>
        </w:rPr>
        <w:t xml:space="preserve">. </w:t>
      </w:r>
      <w:r w:rsidRPr="00C75DD2">
        <w:rPr>
          <w:b w:val="0"/>
          <w:sz w:val="24"/>
          <w:szCs w:val="24"/>
        </w:rPr>
        <w:t xml:space="preserve">При открытии резидентами счетов в банках и иных организациях финансового рынка, расположенных за пределами территории РФ, резиденты обязаны уведомлять об открытии (закрытии) счетов (вкладов) и об изменении реквизитов счетов (вкладов) </w:t>
      </w:r>
      <w:r w:rsidRPr="00C75DD2">
        <w:rPr>
          <w:b w:val="0"/>
          <w:i/>
          <w:sz w:val="24"/>
          <w:szCs w:val="24"/>
        </w:rPr>
        <w:t>(указать правильный ответ)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1) Центральный банк Российской Федерации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2) налоговые органы по месту своего учета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3) таможенные органы</w:t>
      </w:r>
    </w:p>
    <w:p w:rsidR="002838EA" w:rsidRPr="00C75DD2" w:rsidRDefault="002838EA" w:rsidP="002838EA">
      <w:pPr>
        <w:pStyle w:val="ConsPlusNormal"/>
        <w:spacing w:line="276" w:lineRule="auto"/>
        <w:ind w:left="-284" w:firstLine="567"/>
        <w:jc w:val="both"/>
        <w:rPr>
          <w:b w:val="0"/>
          <w:sz w:val="24"/>
          <w:szCs w:val="24"/>
        </w:rPr>
      </w:pPr>
      <w:r w:rsidRPr="00C75DD2">
        <w:rPr>
          <w:b w:val="0"/>
          <w:sz w:val="24"/>
          <w:szCs w:val="24"/>
        </w:rPr>
        <w:t>4) уполномоченный банк</w:t>
      </w:r>
    </w:p>
    <w:p w:rsidR="00BA2CAA" w:rsidRPr="002838EA" w:rsidRDefault="00BA2CAA" w:rsidP="002838EA">
      <w:pPr>
        <w:spacing w:line="276" w:lineRule="auto"/>
        <w:rPr>
          <w:sz w:val="28"/>
          <w:szCs w:val="28"/>
        </w:rPr>
      </w:pPr>
    </w:p>
    <w:p w:rsidR="00C25D9B" w:rsidRPr="00C25D9B" w:rsidRDefault="00C25D9B" w:rsidP="00201125">
      <w:pPr>
        <w:spacing w:line="276" w:lineRule="auto"/>
        <w:ind w:firstLine="426"/>
        <w:jc w:val="both"/>
        <w:rPr>
          <w:sz w:val="28"/>
          <w:szCs w:val="28"/>
          <w:lang w:eastAsia="ru-RU"/>
        </w:rPr>
      </w:pPr>
      <w:r w:rsidRPr="00C25D9B">
        <w:rPr>
          <w:sz w:val="28"/>
          <w:szCs w:val="28"/>
          <w:lang w:eastAsia="ru-RU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 w:rsidR="00FA388E" w:rsidRDefault="00FA388E" w:rsidP="00FA388E">
      <w:pPr>
        <w:pStyle w:val="afa"/>
        <w:tabs>
          <w:tab w:val="left" w:pos="993"/>
        </w:tabs>
        <w:spacing w:line="276" w:lineRule="auto"/>
        <w:ind w:left="426"/>
        <w:contextualSpacing/>
        <w:jc w:val="both"/>
        <w:rPr>
          <w:sz w:val="28"/>
          <w:szCs w:val="28"/>
        </w:rPr>
      </w:pPr>
    </w:p>
    <w:p w:rsidR="006D78EE" w:rsidRDefault="009F6154" w:rsidP="001222AC">
      <w:pPr>
        <w:pStyle w:val="1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bookmarkStart w:id="28" w:name="_Toc462852066"/>
      <w:bookmarkStart w:id="29" w:name="_Toc37524641"/>
      <w:r>
        <w:rPr>
          <w:rFonts w:ascii="Times New Roman" w:hAnsi="Times New Roman"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28"/>
      <w:bookmarkEnd w:id="29"/>
    </w:p>
    <w:p w:rsidR="006D78EE" w:rsidRDefault="009F6154" w:rsidP="001222AC">
      <w:pPr>
        <w:pStyle w:val="1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bookmarkStart w:id="30" w:name="_Toc529894758"/>
      <w:bookmarkEnd w:id="30"/>
      <w:r>
        <w:rPr>
          <w:rFonts w:ascii="Times New Roman" w:hAnsi="Times New Roman"/>
          <w:sz w:val="28"/>
          <w:szCs w:val="28"/>
          <w:lang w:val="ru-RU"/>
        </w:rPr>
        <w:t>Перечень компетенций с указанием этапов их формирования в процессе освоения образовательной программы</w:t>
      </w:r>
    </w:p>
    <w:p w:rsidR="006D78EE" w:rsidRDefault="009F6154" w:rsidP="001222AC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 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:rsidR="006D78EE" w:rsidRDefault="009F6154" w:rsidP="001222AC">
      <w:pPr>
        <w:pStyle w:val="1"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b w:val="0"/>
          <w:sz w:val="28"/>
          <w:szCs w:val="28"/>
          <w:lang w:val="ru-RU"/>
        </w:rPr>
      </w:pPr>
      <w:bookmarkStart w:id="31" w:name="_Toc3995511"/>
      <w:r>
        <w:rPr>
          <w:rFonts w:ascii="Times New Roman" w:hAnsi="Times New Roman"/>
          <w:sz w:val="28"/>
          <w:szCs w:val="28"/>
          <w:lang w:val="ru-RU"/>
        </w:rPr>
        <w:t>Типовые контрольные задания или иные материалы, необходимые для оценки знаний и умений</w:t>
      </w:r>
      <w:bookmarkEnd w:id="31"/>
    </w:p>
    <w:p w:rsidR="006D78EE" w:rsidRDefault="009F6154">
      <w:pPr>
        <w:rPr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Style w:val="13"/>
        <w:tblW w:w="9498" w:type="dxa"/>
        <w:tblInd w:w="-34" w:type="dxa"/>
        <w:tblLayout w:type="fixed"/>
        <w:tblCellMar>
          <w:top w:w="55" w:type="dxa"/>
          <w:bottom w:w="55" w:type="dxa"/>
        </w:tblCellMar>
        <w:tblLook w:val="04A0" w:firstRow="1" w:lastRow="0" w:firstColumn="1" w:lastColumn="0" w:noHBand="0" w:noVBand="1"/>
      </w:tblPr>
      <w:tblGrid>
        <w:gridCol w:w="1988"/>
        <w:gridCol w:w="1840"/>
        <w:gridCol w:w="3110"/>
        <w:gridCol w:w="2560"/>
      </w:tblGrid>
      <w:tr w:rsidR="006D78EE" w:rsidTr="00A247F0">
        <w:trPr>
          <w:trHeight w:val="20"/>
        </w:trPr>
        <w:tc>
          <w:tcPr>
            <w:tcW w:w="1988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компетенции</w:t>
            </w:r>
          </w:p>
        </w:tc>
        <w:tc>
          <w:tcPr>
            <w:tcW w:w="1840" w:type="dxa"/>
          </w:tcPr>
          <w:p w:rsidR="006D78EE" w:rsidRDefault="009F6154" w:rsidP="00FA388E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Наименование индикаторов достижения компетенции</w:t>
            </w:r>
          </w:p>
        </w:tc>
        <w:tc>
          <w:tcPr>
            <w:tcW w:w="311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60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Типовые контрольные задания</w:t>
            </w:r>
          </w:p>
        </w:tc>
      </w:tr>
      <w:tr w:rsidR="006D78EE" w:rsidTr="00A247F0">
        <w:trPr>
          <w:trHeight w:val="20"/>
        </w:trPr>
        <w:tc>
          <w:tcPr>
            <w:tcW w:w="1988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ОПК-4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Способен использовать современные информационные технологии и компьютерные системы при решении задач профессиональной деятельности, соблюдая требования информационной безопасности в целях защиты информации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40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1.Использует современные информационные технологии и компьютерные системы при решении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задач профессиональной деятельности.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2.Отбирает и анализирует информацию,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размещенную в </w:t>
            </w:r>
            <w:r>
              <w:rPr>
                <w:color w:val="000000" w:themeColor="text1"/>
              </w:rPr>
              <w:lastRenderedPageBreak/>
              <w:t xml:space="preserve">информационных системах.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3.Работает с информационными системами, формирует необходимый массив данных, его обрабатывает и формулирует выводы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</w:tc>
        <w:tc>
          <w:tcPr>
            <w:tcW w:w="3110" w:type="dxa"/>
          </w:tcPr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Знание</w:t>
            </w:r>
            <w:r>
              <w:rPr>
                <w:color w:val="000000" w:themeColor="text1"/>
              </w:rPr>
              <w:t xml:space="preserve"> методики использования информационных технологий для учетной и расчетно-аналитической информации в целях организации финансового контроля по 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пользоваться информационными порталами для анализа учетной и расчетно-аналитической информации в целях организации финансового контроля по вопросам внешнеэкономической деятельности.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BA2CAA" w:rsidRDefault="00BA2CAA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методики анализа информации, размещенной в информационных системах в целях проведения финансового контроля по </w:t>
            </w:r>
            <w:r>
              <w:rPr>
                <w:color w:val="000000" w:themeColor="text1"/>
              </w:rPr>
              <w:lastRenderedPageBreak/>
              <w:t>вопросам внешнеэкономической деятельности.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информацию, размещенную в информационных системах в целях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BA2CAA" w:rsidRDefault="00BA2CAA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методов определения существенной информации в информационной системе для формирования необходимого массива данных, его обработки и формирования доказательств для выводов при проведении финансового контроля по вопросам внешнеэкономической деятельности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rFonts w:eastAsia="Calibri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выбирать и обрабатывать информацию, размещенную в информационных системах, существенную для формирования выводов при проведении финансового контроля по вопросам внешнеэкономической деятельности.</w:t>
            </w:r>
          </w:p>
        </w:tc>
        <w:tc>
          <w:tcPr>
            <w:tcW w:w="2560" w:type="dxa"/>
          </w:tcPr>
          <w:p w:rsidR="006D78EE" w:rsidRDefault="009F6154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rFonts w:eastAsia="Calibri"/>
                <w:b/>
              </w:rPr>
              <w:lastRenderedPageBreak/>
              <w:t xml:space="preserve">Задание 1. </w:t>
            </w:r>
            <w:r>
              <w:rPr>
                <w:b/>
                <w:bCs/>
                <w:color w:val="000000" w:themeColor="text1"/>
              </w:rPr>
              <w:t xml:space="preserve">При проведении таможенного контроля </w:t>
            </w:r>
            <w:r>
              <w:rPr>
                <w:bCs/>
                <w:color w:val="000000" w:themeColor="text1"/>
              </w:rPr>
              <w:t xml:space="preserve">таможенной стоимости товаров, вывозимых из Российской Федерации, установлено наличие взаимосвязи продавца и покупателя вывозимых товаров. </w:t>
            </w:r>
          </w:p>
          <w:p w:rsidR="006D78EE" w:rsidRDefault="009F6154">
            <w:pPr>
              <w:widowControl w:val="0"/>
              <w:jc w:val="both"/>
              <w:rPr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 xml:space="preserve">Укажите, какие обстоятельства должны быть также подтверждены </w:t>
            </w:r>
            <w:r>
              <w:rPr>
                <w:bCs/>
                <w:color w:val="000000" w:themeColor="text1"/>
              </w:rPr>
              <w:t>таможенным контролем с использованием расчетно-аналитической информации, чтобы установить наличие признаков недостоверности определения таможенной стоимости вывозимых товаров</w:t>
            </w:r>
          </w:p>
          <w:p w:rsidR="006D78EE" w:rsidRDefault="006D78EE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  <w:p w:rsidR="009F6154" w:rsidRDefault="009F6154">
            <w:pPr>
              <w:widowControl w:val="0"/>
              <w:jc w:val="both"/>
              <w:rPr>
                <w:b/>
                <w:bCs/>
                <w:color w:val="000000" w:themeColor="text1"/>
              </w:rPr>
            </w:pPr>
          </w:p>
          <w:p w:rsidR="006D78EE" w:rsidRDefault="009F6154">
            <w:pPr>
              <w:widowControl w:val="0"/>
              <w:shd w:val="clear" w:color="auto" w:fill="FFFFFF"/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Задание 2. Проанализировать план работы Счетной палаты РФ </w:t>
            </w:r>
            <w:r>
              <w:rPr>
                <w:rFonts w:eastAsia="Calibri"/>
              </w:rPr>
              <w:t xml:space="preserve">на очередной финансовый </w:t>
            </w:r>
            <w:r>
              <w:rPr>
                <w:rFonts w:eastAsia="Calibri"/>
              </w:rPr>
              <w:lastRenderedPageBreak/>
              <w:t>год в части контрольных мероприятий по вопросам внешнеэкономической деятельности</w:t>
            </w:r>
            <w:r>
              <w:rPr>
                <w:rFonts w:eastAsia="Calibri"/>
                <w:b/>
              </w:rPr>
              <w:t xml:space="preserve"> и подготовить предложения </w:t>
            </w:r>
            <w:r>
              <w:rPr>
                <w:rFonts w:eastAsia="Calibri"/>
              </w:rPr>
              <w:t xml:space="preserve">по включению в него новых контрольных мероприятий и объектов контроля по актуальным вопросам ГФК внешнеэкономической деятельности </w:t>
            </w:r>
          </w:p>
          <w:p w:rsidR="006D78EE" w:rsidRDefault="006D78EE">
            <w:pPr>
              <w:pStyle w:val="afa"/>
              <w:widowControl w:val="0"/>
              <w:ind w:left="0"/>
              <w:jc w:val="both"/>
              <w:rPr>
                <w:rFonts w:eastAsia="Calibri"/>
              </w:rPr>
            </w:pPr>
          </w:p>
          <w:p w:rsidR="009F6154" w:rsidRDefault="009F6154">
            <w:pPr>
              <w:pStyle w:val="afa"/>
              <w:widowControl w:val="0"/>
              <w:ind w:left="0"/>
              <w:jc w:val="both"/>
              <w:rPr>
                <w:rFonts w:eastAsia="Calibri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Задание 3.  Заявленная декларантом таможенная стоимость на вывозимый товар</w:t>
            </w:r>
            <w:r>
              <w:rPr>
                <w:color w:val="212529"/>
                <w:shd w:val="clear" w:color="auto" w:fill="FFFFFF"/>
              </w:rPr>
              <w:t xml:space="preserve"> «кукуруза» по коду ТН ВЭД 1005 90 000 0 составила 0,15 долларов США/кг.</w:t>
            </w:r>
            <w:r>
              <w:rPr>
                <w:rFonts w:eastAsia="Calibri"/>
                <w:b/>
              </w:rPr>
              <w:t xml:space="preserve"> Проанализировать информационную базу</w:t>
            </w:r>
            <w:r>
              <w:rPr>
                <w:rFonts w:eastAsia="Calibri"/>
              </w:rPr>
              <w:t xml:space="preserve"> Федеральной таможенной службы в части ценовых исследований рыночной оценки экспортируемой продукции </w:t>
            </w:r>
            <w:proofErr w:type="gramStart"/>
            <w:r>
              <w:rPr>
                <w:rFonts w:eastAsia="Calibri"/>
              </w:rPr>
              <w:t>и  определить</w:t>
            </w:r>
            <w:proofErr w:type="gramEnd"/>
            <w:r>
              <w:rPr>
                <w:rFonts w:eastAsia="Calibri"/>
              </w:rPr>
              <w:t xml:space="preserve"> достоверность заявленной таможенной стоимости товара в целях таможенного контроля.</w:t>
            </w:r>
          </w:p>
          <w:p w:rsidR="006D78EE" w:rsidRDefault="006D78EE">
            <w:pPr>
              <w:widowControl w:val="0"/>
              <w:shd w:val="clear" w:color="auto" w:fill="FFFFFF"/>
              <w:contextualSpacing/>
              <w:jc w:val="both"/>
              <w:rPr>
                <w:rFonts w:eastAsia="Calibri"/>
                <w:b/>
              </w:rPr>
            </w:pPr>
          </w:p>
        </w:tc>
      </w:tr>
      <w:tr w:rsidR="006D78EE" w:rsidTr="00A247F0">
        <w:trPr>
          <w:trHeight w:val="20"/>
        </w:trPr>
        <w:tc>
          <w:tcPr>
            <w:tcW w:w="1988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ПК-2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Способен разрабатывать нормативные правовые акты, стандарты, методические документы по организации экспертно-аналитической и контрольной деятельности экономического субъекта государственного сектора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</w:tc>
        <w:tc>
          <w:tcPr>
            <w:tcW w:w="1840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1.Владеет инструментарием по формированию документального обеспечения контрольных и экспертно-аналитических мероприятий.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2.Разрабатывает нормативные правовые акты, 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методические и экспертно-аналитические документы по организации и проведению финансового контроля.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9F6154" w:rsidRDefault="009F6154">
            <w:pPr>
              <w:widowControl w:val="0"/>
              <w:jc w:val="both"/>
              <w:rPr>
                <w:color w:val="000000" w:themeColor="text1"/>
              </w:rPr>
            </w:pPr>
          </w:p>
          <w:p w:rsidR="009F6154" w:rsidRDefault="009F6154">
            <w:pPr>
              <w:widowControl w:val="0"/>
              <w:jc w:val="both"/>
              <w:rPr>
                <w:color w:val="000000" w:themeColor="text1"/>
              </w:rPr>
            </w:pPr>
          </w:p>
          <w:p w:rsidR="00A247F0" w:rsidRDefault="00A247F0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3.Формирует организационно-распорядительные документы по реализации финансового контроля </w:t>
            </w:r>
          </w:p>
        </w:tc>
        <w:tc>
          <w:tcPr>
            <w:tcW w:w="3110" w:type="dxa"/>
          </w:tcPr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lastRenderedPageBreak/>
              <w:t xml:space="preserve">Знание </w:t>
            </w:r>
            <w:r>
              <w:rPr>
                <w:color w:val="000000" w:themeColor="text1"/>
              </w:rPr>
              <w:t>методов и приемов с</w:t>
            </w:r>
            <w:r>
              <w:rPr>
                <w:rStyle w:val="-"/>
                <w:color w:val="000000" w:themeColor="text1"/>
                <w:u w:val="none"/>
              </w:rPr>
              <w:t>оставления нормативно-правовых актов, стандартов и методических документов, используемых для обеспечения</w:t>
            </w:r>
            <w:r>
              <w:rPr>
                <w:color w:val="000000" w:themeColor="text1"/>
              </w:rPr>
              <w:t xml:space="preserve"> контрольных и экспертно-аналитических мероприятий по вопросам организации и проведения финансового контроля по вопросам внешнеэкономической деятельности.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анализировать, интерпретировать и использовать необходимую информацию, содержащуюся в </w:t>
            </w:r>
            <w:r>
              <w:rPr>
                <w:rStyle w:val="-"/>
                <w:color w:val="000000" w:themeColor="text1"/>
                <w:u w:val="none"/>
              </w:rPr>
              <w:t xml:space="preserve">нормативно-правовых актах, стандартах и методических документах, используемых </w:t>
            </w:r>
            <w:r>
              <w:rPr>
                <w:rStyle w:val="-"/>
                <w:color w:val="000000" w:themeColor="text1"/>
                <w:u w:val="none"/>
              </w:rPr>
              <w:lastRenderedPageBreak/>
              <w:t>для обеспечения</w:t>
            </w:r>
            <w:r>
              <w:rPr>
                <w:color w:val="000000" w:themeColor="text1"/>
              </w:rPr>
              <w:t xml:space="preserve"> контрольных и экспертно-аналитических мероприятий по вопросам организации и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widowControl w:val="0"/>
              <w:jc w:val="both"/>
            </w:pPr>
          </w:p>
          <w:p w:rsidR="006D78EE" w:rsidRPr="009F6154" w:rsidRDefault="009F6154" w:rsidP="009F6154">
            <w:pPr>
              <w:widowControl w:val="0"/>
              <w:jc w:val="both"/>
              <w:rPr>
                <w:color w:val="000000" w:themeColor="text1"/>
              </w:rPr>
            </w:pPr>
            <w:r w:rsidRPr="009F6154">
              <w:rPr>
                <w:b/>
                <w:color w:val="000000" w:themeColor="text1"/>
              </w:rPr>
              <w:t>Знание</w:t>
            </w:r>
            <w:r w:rsidRPr="009F6154">
              <w:rPr>
                <w:color w:val="000000" w:themeColor="text1"/>
              </w:rPr>
              <w:t xml:space="preserve"> методов, приемов и процедур составления рекомендаций по разработке (корректировке) нормативно-правовых актов и методических документов, используемых в ходе экспертно-аналитической и контрольной деятельности по вопросам финансового контроля по вопросам внешнеэкономической деятельности.</w:t>
            </w:r>
          </w:p>
          <w:p w:rsidR="006D78EE" w:rsidRPr="009F6154" w:rsidRDefault="009F6154" w:rsidP="009F6154">
            <w:pPr>
              <w:widowControl w:val="0"/>
              <w:jc w:val="both"/>
            </w:pPr>
            <w:r w:rsidRPr="009F6154">
              <w:rPr>
                <w:color w:val="000000" w:themeColor="text1"/>
              </w:rPr>
              <w:t>Умение разрабатывать рекомендации по разработке (корректировке) нормативно-правовых актов и методических документов, используемых в ходе экспертно-аналитической и контрольной деятельности по вопросам финансового контроля по вопросам внешнеэкономической деятельности.</w:t>
            </w:r>
          </w:p>
          <w:p w:rsidR="006D78EE" w:rsidRPr="009F6154" w:rsidRDefault="006D78EE" w:rsidP="009F6154">
            <w:pPr>
              <w:widowControl w:val="0"/>
              <w:jc w:val="both"/>
            </w:pPr>
          </w:p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методов и приемов подготовки и формирования </w:t>
            </w:r>
            <w:r>
              <w:rPr>
                <w:rStyle w:val="-"/>
                <w:color w:val="000000" w:themeColor="text1"/>
                <w:u w:val="none"/>
              </w:rPr>
              <w:t>документов по организации и проведению финансового контроля по вопросам внешнеэкономической деятельности.</w:t>
            </w:r>
          </w:p>
          <w:p w:rsidR="006D78EE" w:rsidRDefault="009F6154">
            <w:pPr>
              <w:widowControl w:val="0"/>
              <w:jc w:val="both"/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формировать </w:t>
            </w:r>
            <w:r>
              <w:rPr>
                <w:rStyle w:val="-"/>
                <w:color w:val="000000" w:themeColor="text1"/>
                <w:u w:val="none"/>
              </w:rPr>
              <w:t>документы по организации и проведению финансового контроля по вопросам внешнеэкономической деятельности.</w:t>
            </w:r>
          </w:p>
        </w:tc>
        <w:tc>
          <w:tcPr>
            <w:tcW w:w="2560" w:type="dxa"/>
          </w:tcPr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lastRenderedPageBreak/>
              <w:t xml:space="preserve">Задание 1. Проанализировать нормативные правовые акты и стандарты, </w:t>
            </w:r>
            <w:r>
              <w:rPr>
                <w:rFonts w:eastAsia="Calibri"/>
              </w:rPr>
              <w:t xml:space="preserve">регулирующие проведение таможенной и валютной </w:t>
            </w:r>
            <w:proofErr w:type="gramStart"/>
            <w:r>
              <w:rPr>
                <w:rFonts w:eastAsia="Calibri"/>
              </w:rPr>
              <w:t>проверки  и</w:t>
            </w:r>
            <w:proofErr w:type="gramEnd"/>
            <w:r>
              <w:rPr>
                <w:rFonts w:eastAsia="Calibri"/>
              </w:rPr>
              <w:t xml:space="preserve"> сравнить методы и подходы в организации контроля</w:t>
            </w: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1222AC" w:rsidRDefault="001222AC">
            <w:pPr>
              <w:widowControl w:val="0"/>
              <w:jc w:val="both"/>
              <w:rPr>
                <w:rFonts w:eastAsia="Calibri"/>
              </w:rPr>
            </w:pPr>
          </w:p>
          <w:p w:rsidR="001222AC" w:rsidRDefault="001222AC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>Задание 2.</w:t>
            </w:r>
            <w:r>
              <w:rPr>
                <w:rFonts w:eastAsia="Calibri"/>
              </w:rPr>
              <w:t xml:space="preserve"> Проанализировать нормативные правовые документы и стандарты по проведению государственного финансового контроля по вопросам внешнеэкономической деятельности и </w:t>
            </w:r>
            <w:r>
              <w:rPr>
                <w:rFonts w:eastAsia="Calibri"/>
                <w:b/>
              </w:rPr>
              <w:t>определить методы контроля</w:t>
            </w:r>
            <w:r>
              <w:rPr>
                <w:rFonts w:eastAsia="Calibri"/>
              </w:rPr>
              <w:t xml:space="preserve"> и виды аудита реализации документов стратегического планирования по вопросам внешнеэкономической деятельности</w:t>
            </w: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1222AC" w:rsidRDefault="001222AC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9F6154" w:rsidRDefault="009F6154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A247F0" w:rsidRDefault="00A247F0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9F6154">
            <w:pPr>
              <w:widowControl w:val="0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 xml:space="preserve">Задание 3. Подготовить проекты документов в целях организации проведения </w:t>
            </w:r>
            <w:r>
              <w:rPr>
                <w:rFonts w:eastAsia="Calibri"/>
              </w:rPr>
              <w:t>контрольного и (или) экспертно-аналитического мероприятия по финансовому контролю внешнеэкономической деятельности и программы его проведения</w:t>
            </w:r>
          </w:p>
        </w:tc>
      </w:tr>
      <w:tr w:rsidR="006D78EE" w:rsidTr="00A247F0">
        <w:trPr>
          <w:trHeight w:val="20"/>
        </w:trPr>
        <w:tc>
          <w:tcPr>
            <w:tcW w:w="1988" w:type="dxa"/>
          </w:tcPr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ПК-3</w:t>
            </w:r>
          </w:p>
          <w:p w:rsidR="006D78EE" w:rsidRDefault="009F6154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Способен к выявлению, идентификации, квалификации и оценки рисков и нарушений в финансово-бюджетной сфере</w:t>
            </w:r>
          </w:p>
        </w:tc>
        <w:tc>
          <w:tcPr>
            <w:tcW w:w="1840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1.Владеют эмпирическими методами для идентификации рисков и нарушений.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9F6154" w:rsidRDefault="009F6154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2.Владеет инструментарием для квалификации рисков и нарушений в финансово-бюджетной сфере.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3.Применяет инструменты оценки рисков и нарушений в финансово-бюджетной сфере.</w:t>
            </w:r>
          </w:p>
        </w:tc>
        <w:tc>
          <w:tcPr>
            <w:tcW w:w="3110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>Знание</w:t>
            </w:r>
            <w:r>
              <w:rPr>
                <w:color w:val="000000" w:themeColor="text1"/>
              </w:rPr>
              <w:t xml:space="preserve"> нормативных правовых актов, стандартов, методических документов и эмпирических методов, используемых для определения и идентификации рисков и нарушений в целях проведения контрольных мероприятий по финансовому контролю по вопросам </w:t>
            </w:r>
            <w:r>
              <w:rPr>
                <w:color w:val="000000" w:themeColor="text1"/>
              </w:rPr>
              <w:lastRenderedPageBreak/>
              <w:t>внешнеэкономической деятельности.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нормативные правовые акты, стандарты, методические документы и эмпирические методы для определения и идентификации рисков и нарушений в целях проведения финансового контроля по вопросам внешнеэкономической деятельности.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A247F0" w:rsidRDefault="00A247F0">
            <w:pPr>
              <w:widowControl w:val="0"/>
              <w:jc w:val="both"/>
              <w:rPr>
                <w:color w:val="000000" w:themeColor="text1"/>
              </w:rPr>
            </w:pPr>
          </w:p>
          <w:p w:rsidR="00A247F0" w:rsidRDefault="00A247F0">
            <w:pPr>
              <w:widowControl w:val="0"/>
              <w:jc w:val="both"/>
              <w:rPr>
                <w:color w:val="000000" w:themeColor="text1"/>
              </w:rPr>
            </w:pPr>
          </w:p>
          <w:p w:rsidR="00A247F0" w:rsidRDefault="00A247F0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методики формирования индикаторов и показателей </w:t>
            </w:r>
            <w:proofErr w:type="spellStart"/>
            <w:r>
              <w:rPr>
                <w:color w:val="000000" w:themeColor="text1"/>
              </w:rPr>
              <w:t>рискоемких</w:t>
            </w:r>
            <w:proofErr w:type="spellEnd"/>
            <w:r>
              <w:rPr>
                <w:color w:val="000000" w:themeColor="text1"/>
              </w:rPr>
              <w:t xml:space="preserve"> направлений контроля для проведения контрольных мероприятий по вопросам организации и проведения финансового контроля по вопросам внешнеэкономической деятельности</w:t>
            </w: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индикаторы и показатели </w:t>
            </w:r>
            <w:proofErr w:type="spellStart"/>
            <w:r>
              <w:rPr>
                <w:color w:val="000000" w:themeColor="text1"/>
              </w:rPr>
              <w:t>рискоемких</w:t>
            </w:r>
            <w:proofErr w:type="spellEnd"/>
            <w:r>
              <w:rPr>
                <w:color w:val="000000" w:themeColor="text1"/>
              </w:rPr>
              <w:t xml:space="preserve"> направлений деятельности объекта контроля для проведения контрольных мероприятий по вопросам организации и проведения финансового контроля внешнеэкономической деятельности.</w:t>
            </w:r>
          </w:p>
          <w:p w:rsidR="006D78EE" w:rsidRDefault="006D78EE">
            <w:pPr>
              <w:widowControl w:val="0"/>
              <w:tabs>
                <w:tab w:val="left" w:pos="540"/>
              </w:tabs>
              <w:contextualSpacing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pStyle w:val="afa"/>
              <w:widowControl w:val="0"/>
              <w:ind w:left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Знание</w:t>
            </w:r>
            <w:r>
              <w:rPr>
                <w:color w:val="000000" w:themeColor="text1"/>
              </w:rPr>
              <w:t xml:space="preserve"> инструментов оценки и стандартов, применяемых для квалификации показателей рисков и нарушений в финансово-бюджетной сфере в целях организации проведения и формирования результатов контрольных и экспертно-аналитических мероприятий по вопросам организации и проведения финансового контроля внешнеэкономической деятельности</w:t>
            </w:r>
          </w:p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Умение</w:t>
            </w:r>
            <w:r>
              <w:rPr>
                <w:color w:val="000000" w:themeColor="text1"/>
              </w:rPr>
              <w:t xml:space="preserve"> использовать инструменты оценки и стандарты для квалификации </w:t>
            </w:r>
            <w:r>
              <w:rPr>
                <w:color w:val="000000" w:themeColor="text1"/>
              </w:rPr>
              <w:lastRenderedPageBreak/>
              <w:t>показателей рисков и нарушений в финансово-бюджетной сфере в целях организации проведения и формирования результатов контрольных и экспертно-аналитических мероприятий по вопросам организации и проведения финансового контроля внешнеэкономической деятельности</w:t>
            </w:r>
          </w:p>
        </w:tc>
        <w:tc>
          <w:tcPr>
            <w:tcW w:w="2560" w:type="dxa"/>
          </w:tcPr>
          <w:p w:rsidR="006D78EE" w:rsidRDefault="009F6154">
            <w:pPr>
              <w:widowControl w:val="0"/>
              <w:jc w:val="both"/>
              <w:rPr>
                <w:color w:val="000000" w:themeColor="text1"/>
              </w:rPr>
            </w:pPr>
            <w:r>
              <w:rPr>
                <w:rFonts w:eastAsia="Calibri"/>
                <w:b/>
              </w:rPr>
              <w:lastRenderedPageBreak/>
              <w:t xml:space="preserve">Задание 1. </w:t>
            </w:r>
            <w:r>
              <w:rPr>
                <w:b/>
                <w:color w:val="000000" w:themeColor="text1"/>
              </w:rPr>
              <w:t>По результатам таможенного контроля был установлен факт недостоверности расчета таможенной стоимости</w:t>
            </w:r>
            <w:r>
              <w:rPr>
                <w:color w:val="000000" w:themeColor="text1"/>
              </w:rPr>
              <w:t xml:space="preserve"> вывозимых товаров. Является ли данный факт основанием для вывода о </w:t>
            </w:r>
            <w:r>
              <w:rPr>
                <w:color w:val="000000" w:themeColor="text1"/>
              </w:rPr>
              <w:lastRenderedPageBreak/>
              <w:t xml:space="preserve">неправильном определении таможенной стоимости декларантом и отказа в выпуске товара либо данный факт является фактором риска? </w:t>
            </w:r>
            <w:r>
              <w:rPr>
                <w:b/>
                <w:color w:val="000000" w:themeColor="text1"/>
              </w:rPr>
              <w:t>Указать какие действия должны предприниматься должностными лицами таможенного органа</w:t>
            </w:r>
            <w:r>
              <w:rPr>
                <w:color w:val="000000" w:themeColor="text1"/>
              </w:rPr>
              <w:t xml:space="preserve"> по данному </w:t>
            </w:r>
            <w:proofErr w:type="gramStart"/>
            <w:r>
              <w:rPr>
                <w:color w:val="000000" w:themeColor="text1"/>
              </w:rPr>
              <w:t>результату  таможенного</w:t>
            </w:r>
            <w:proofErr w:type="gramEnd"/>
            <w:r>
              <w:rPr>
                <w:color w:val="000000" w:themeColor="text1"/>
              </w:rPr>
              <w:t xml:space="preserve"> контроля. </w:t>
            </w:r>
          </w:p>
          <w:p w:rsidR="006D78EE" w:rsidRDefault="006D78EE">
            <w:pPr>
              <w:widowControl w:val="0"/>
              <w:jc w:val="both"/>
              <w:rPr>
                <w:color w:val="000000" w:themeColor="text1"/>
              </w:rPr>
            </w:pPr>
          </w:p>
          <w:p w:rsidR="009F6154" w:rsidRDefault="009F6154">
            <w:pPr>
              <w:widowControl w:val="0"/>
              <w:jc w:val="both"/>
              <w:rPr>
                <w:color w:val="000000" w:themeColor="text1"/>
              </w:rPr>
            </w:pPr>
          </w:p>
          <w:p w:rsidR="001222AC" w:rsidRDefault="001222AC">
            <w:pPr>
              <w:widowControl w:val="0"/>
              <w:jc w:val="both"/>
              <w:rPr>
                <w:color w:val="000000" w:themeColor="text1"/>
              </w:rPr>
            </w:pP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Задание 2. Подготовить и сформулировать примеры </w:t>
            </w:r>
            <w:r>
              <w:rPr>
                <w:rFonts w:eastAsia="Calibri"/>
              </w:rPr>
              <w:t>самостоятельных гипотез по обоснованию возможных рисков при проведении проверки реализации национального проекта «Международная кооперация и экспорт»: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а) выявления нецелевого использования бюджетных средств 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б) выявления неэффективного использования бюджетных средств.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в) выявления не достижения поставленных целей</w:t>
            </w:r>
          </w:p>
          <w:p w:rsidR="006D78EE" w:rsidRDefault="006D78EE">
            <w:pPr>
              <w:widowControl w:val="0"/>
              <w:jc w:val="both"/>
              <w:rPr>
                <w:rFonts w:eastAsia="Calibri"/>
              </w:rPr>
            </w:pPr>
          </w:p>
          <w:p w:rsidR="009F6154" w:rsidRDefault="009F6154">
            <w:pPr>
              <w:widowControl w:val="0"/>
              <w:jc w:val="both"/>
              <w:rPr>
                <w:rFonts w:eastAsia="Calibri"/>
              </w:rPr>
            </w:pP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Задание 3. Подготовить перечень возможных рисков и вопросов контроля </w:t>
            </w:r>
            <w:r>
              <w:rPr>
                <w:rFonts w:eastAsia="Calibri"/>
              </w:rPr>
              <w:t>при проведении выездной таможенной проверки</w:t>
            </w:r>
          </w:p>
          <w:p w:rsidR="006D78EE" w:rsidRDefault="009F6154">
            <w:pPr>
              <w:widowControl w:val="0"/>
              <w:jc w:val="both"/>
              <w:rPr>
                <w:rFonts w:eastAsia="Calibri"/>
              </w:rPr>
            </w:pPr>
            <w:r>
              <w:rPr>
                <w:rFonts w:eastAsia="Calibri"/>
                <w:b/>
              </w:rPr>
              <w:t xml:space="preserve">Задание 4. Описать вопросы контроля </w:t>
            </w:r>
            <w:r>
              <w:rPr>
                <w:rFonts w:eastAsia="Calibri"/>
              </w:rPr>
              <w:t xml:space="preserve">деятельности уполномоченного банка в качестве агента валютного контроля, которые являются </w:t>
            </w:r>
            <w:proofErr w:type="spellStart"/>
            <w:r>
              <w:rPr>
                <w:rFonts w:eastAsia="Calibri"/>
              </w:rPr>
              <w:t>существенными</w:t>
            </w:r>
            <w:r>
              <w:rPr>
                <w:color w:val="000000" w:themeColor="text1"/>
              </w:rPr>
              <w:t>для</w:t>
            </w:r>
            <w:proofErr w:type="spellEnd"/>
            <w:r>
              <w:rPr>
                <w:color w:val="000000" w:themeColor="text1"/>
              </w:rPr>
              <w:t xml:space="preserve"> квалификации показателей рисков нарушений валютного законодательства</w:t>
            </w:r>
          </w:p>
        </w:tc>
      </w:tr>
    </w:tbl>
    <w:p w:rsidR="00201125" w:rsidRDefault="00201125" w:rsidP="00A65BCD">
      <w:pPr>
        <w:pStyle w:val="2"/>
        <w:keepLines w:val="0"/>
        <w:spacing w:before="0" w:line="360" w:lineRule="auto"/>
        <w:rPr>
          <w:rFonts w:ascii="Times New Roman" w:eastAsia="Times New Roman" w:hAnsi="Times New Roman" w:cs="Times New Roman"/>
          <w:b w:val="0"/>
          <w:bCs w:val="0"/>
          <w:color w:val="auto"/>
          <w:sz w:val="28"/>
          <w:szCs w:val="28"/>
        </w:rPr>
      </w:pPr>
      <w:bookmarkStart w:id="32" w:name="_Toc5298947581"/>
      <w:bookmarkEnd w:id="32"/>
    </w:p>
    <w:p w:rsidR="006D78EE" w:rsidRDefault="009F6154" w:rsidP="00A65BCD">
      <w:pPr>
        <w:pStyle w:val="2"/>
        <w:keepLines w:val="0"/>
        <w:spacing w:before="0" w:line="36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Примерный перечень вопросов для подготовки к экзамену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Понятие внешнеэкономической деятельностью и ее нормативное регулирование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Роль внешнеэкономической деятельности в социально-экономическом развитии страны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Правовая база государственного регулирования внешнеэкономической деятельности 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Субъекты и объекты внешнеэкономической деятельности 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Меры таможенно-тарифного регулирования 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Таможенные процедуры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Международные правила поставки ИНКОТЕРМС 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Методы определения таможенной стоимости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Таможенные пошлины, налоги и сборы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Цель, функции и объекты таможенного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Виды таможенного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Документы, необходимые для проведения таможенного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Формы таможенного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Таможенная проверка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Основные принципы и цели валютного регулирования и валютного контроля в Российской Федерации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Органы валютного регулирования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Права и обязанности резидентов и нерезидентов при проведении валютных операций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Валютные операции между резидентами и уполномоченными банками, осуществляемые без ограничений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Формы и виды валютного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Объекты валютного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Агенты валютного контроля, их обязанности по проведению валютного контроля</w:t>
      </w:r>
    </w:p>
    <w:p w:rsidR="006D78EE" w:rsidRDefault="009F6154" w:rsidP="001222AC">
      <w:pPr>
        <w:pStyle w:val="afa"/>
        <w:numPr>
          <w:ilvl w:val="0"/>
          <w:numId w:val="1"/>
        </w:numPr>
        <w:spacing w:line="360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 Документирование валютного контроля уполномоченными банками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Государственный финансовый контроль реализации документов стратегического планирования по вопросам внешнеэкономической деятельности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Государственный финансовый контроль эффективности использования государственных ресурсов на обеспечение развития внешнеэкономической деятельности. </w:t>
      </w:r>
    </w:p>
    <w:p w:rsidR="006D78EE" w:rsidRDefault="009F6154" w:rsidP="001222AC">
      <w:pPr>
        <w:pStyle w:val="afa"/>
        <w:numPr>
          <w:ilvl w:val="0"/>
          <w:numId w:val="1"/>
        </w:numPr>
        <w:spacing w:line="276" w:lineRule="auto"/>
        <w:ind w:left="0" w:firstLine="284"/>
        <w:contextualSpacing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Государственный финансовый контроль реализации программ государственной финансовой поддержки участников внешнеэкономической деятельности.</w:t>
      </w:r>
    </w:p>
    <w:p w:rsidR="006D78EE" w:rsidRPr="00C569E4" w:rsidRDefault="009F6154">
      <w:pPr>
        <w:pStyle w:val="af4"/>
        <w:jc w:val="center"/>
        <w:rPr>
          <w:b/>
          <w:sz w:val="28"/>
          <w:szCs w:val="28"/>
        </w:rPr>
      </w:pPr>
      <w:r w:rsidRPr="00C569E4">
        <w:rPr>
          <w:b/>
          <w:sz w:val="28"/>
          <w:szCs w:val="28"/>
        </w:rPr>
        <w:t>Пример экзаменационного билета</w:t>
      </w:r>
    </w:p>
    <w:p w:rsidR="006D78EE" w:rsidRDefault="006D78EE">
      <w:pPr>
        <w:tabs>
          <w:tab w:val="center" w:pos="4535"/>
          <w:tab w:val="left" w:pos="7740"/>
        </w:tabs>
        <w:jc w:val="center"/>
        <w:rPr>
          <w:rFonts w:eastAsia="Calibri"/>
          <w:b/>
          <w:sz w:val="28"/>
          <w:szCs w:val="28"/>
          <w:highlight w:val="yellow"/>
        </w:rPr>
      </w:pPr>
    </w:p>
    <w:p w:rsidR="006D78EE" w:rsidRDefault="009F6154">
      <w:pPr>
        <w:pStyle w:val="afa"/>
        <w:ind w:left="0" w:firstLine="709"/>
        <w:jc w:val="both"/>
      </w:pPr>
      <w:r>
        <w:rPr>
          <w:b/>
        </w:rPr>
        <w:t>Задание 1. Дайте развернутый ответ на теоретический вопрос. (20 баллов)</w:t>
      </w:r>
    </w:p>
    <w:p w:rsidR="006D78EE" w:rsidRDefault="009F6154">
      <w:pPr>
        <w:pStyle w:val="afa"/>
        <w:ind w:left="0" w:firstLine="709"/>
        <w:jc w:val="both"/>
      </w:pPr>
      <w:r>
        <w:t>Охарактеризуйте виды и цели финансового контроля внешнеэкономической деятельности.</w:t>
      </w:r>
    </w:p>
    <w:p w:rsidR="006D78EE" w:rsidRDefault="006D78EE">
      <w:pPr>
        <w:pStyle w:val="afa"/>
        <w:ind w:left="709"/>
        <w:jc w:val="both"/>
      </w:pPr>
    </w:p>
    <w:p w:rsidR="006D78EE" w:rsidRDefault="009F6154">
      <w:pPr>
        <w:ind w:firstLine="709"/>
        <w:jc w:val="both"/>
        <w:rPr>
          <w:b/>
        </w:rPr>
      </w:pPr>
      <w:r>
        <w:rPr>
          <w:b/>
        </w:rPr>
        <w:t>Задание 2. Укажите правильный(е) ответ(ы) либо правильные утверждения (20 баллов).</w:t>
      </w:r>
    </w:p>
    <w:p w:rsidR="006D78EE" w:rsidRDefault="006D78EE">
      <w:pPr>
        <w:pStyle w:val="afa"/>
        <w:ind w:left="0" w:firstLine="709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 При проведении государственного финансового контроля исполнения организацией функций агента Правительства Российской Федерации по предоставлению субсидий на развитие внешнеэкономической деятельности проверяется </w:t>
      </w:r>
    </w:p>
    <w:p w:rsidR="006D78EE" w:rsidRDefault="009F6154">
      <w:pPr>
        <w:pStyle w:val="afa"/>
        <w:numPr>
          <w:ilvl w:val="0"/>
          <w:numId w:val="5"/>
        </w:numPr>
        <w:ind w:left="0" w:firstLine="709"/>
        <w:contextualSpacing/>
        <w:jc w:val="both"/>
      </w:pPr>
      <w:r>
        <w:t>целевой характер расходов, осуществленных организацией за счет средств субсидии</w:t>
      </w:r>
    </w:p>
    <w:p w:rsidR="006D78EE" w:rsidRDefault="009F6154">
      <w:pPr>
        <w:pStyle w:val="afa"/>
        <w:numPr>
          <w:ilvl w:val="0"/>
          <w:numId w:val="5"/>
        </w:numPr>
        <w:ind w:left="0" w:firstLine="709"/>
        <w:contextualSpacing/>
        <w:jc w:val="both"/>
      </w:pPr>
      <w:r>
        <w:t>сроки регистрации и рассмотрения документов, предоставленных организациями в целях получения субсидии</w:t>
      </w:r>
    </w:p>
    <w:p w:rsidR="006D78EE" w:rsidRDefault="009F6154">
      <w:pPr>
        <w:pStyle w:val="afa"/>
        <w:numPr>
          <w:ilvl w:val="0"/>
          <w:numId w:val="5"/>
        </w:numPr>
        <w:ind w:left="0" w:firstLine="709"/>
        <w:contextualSpacing/>
        <w:jc w:val="both"/>
      </w:pPr>
      <w:r>
        <w:t>обоснованность заключений организации о предоставлении (отказе в предоставлении) субсидии организации- получателю</w:t>
      </w:r>
    </w:p>
    <w:p w:rsidR="006D78EE" w:rsidRDefault="006D78EE">
      <w:pPr>
        <w:pStyle w:val="afa"/>
        <w:ind w:left="0" w:firstLine="709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 В целях проведения финансового контроля внешнеэкономической деятельности применяются такие виды аудита, как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>Финансовый аудит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 xml:space="preserve">Аудит государственных программ Российской Федерации 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>Валютный контроль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>Экологический контроль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>Аудит эффективности</w:t>
      </w:r>
    </w:p>
    <w:p w:rsidR="006D78EE" w:rsidRDefault="009F6154">
      <w:pPr>
        <w:pStyle w:val="afa"/>
        <w:numPr>
          <w:ilvl w:val="0"/>
          <w:numId w:val="8"/>
        </w:numPr>
        <w:ind w:left="0" w:firstLine="709"/>
        <w:contextualSpacing/>
        <w:jc w:val="both"/>
      </w:pPr>
      <w:r>
        <w:t>Аудит федеральной адресной инвестиционной программы</w:t>
      </w:r>
    </w:p>
    <w:p w:rsidR="006D78EE" w:rsidRDefault="006D78EE">
      <w:pPr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При осуществлении внешнеторговой деятельности и (или) при предоставлении резидентами нерезидентам займов резиденты обязаны представлять уполномоченным банкам информацию: </w:t>
      </w:r>
    </w:p>
    <w:p w:rsidR="006D78EE" w:rsidRDefault="009F6154">
      <w:pPr>
        <w:pStyle w:val="afa"/>
        <w:ind w:left="709"/>
        <w:contextualSpacing/>
        <w:jc w:val="both"/>
      </w:pPr>
      <w:r>
        <w:t xml:space="preserve"> о сроках получения от нерезидентов на свои счета в уполномоченных банках __________________;</w:t>
      </w:r>
    </w:p>
    <w:p w:rsidR="006D78EE" w:rsidRDefault="009F6154">
      <w:pPr>
        <w:pStyle w:val="afa"/>
        <w:ind w:left="709"/>
        <w:contextualSpacing/>
        <w:jc w:val="both"/>
      </w:pPr>
      <w:r>
        <w:t xml:space="preserve">о сроках исполнения нерезидентами обязательств по _______________________; </w:t>
      </w:r>
    </w:p>
    <w:p w:rsidR="006D78EE" w:rsidRDefault="009F6154">
      <w:pPr>
        <w:pStyle w:val="afa"/>
        <w:ind w:left="709"/>
        <w:contextualSpacing/>
        <w:jc w:val="both"/>
      </w:pPr>
      <w:r>
        <w:t xml:space="preserve">о сроках исполнения нерезидентами обязательств по ___________________. </w:t>
      </w:r>
    </w:p>
    <w:p w:rsidR="006D78EE" w:rsidRDefault="006D78EE">
      <w:pPr>
        <w:pStyle w:val="afa"/>
        <w:ind w:left="709"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В ходе государственного финансового контроля проверяется деятельность </w:t>
      </w:r>
      <w:r>
        <w:br/>
        <w:t>АО «ЭКСАР» по поддержке участников внешнеэкономической деятельности, в том числе:</w:t>
      </w:r>
    </w:p>
    <w:p w:rsidR="006D78EE" w:rsidRDefault="009F6154">
      <w:pPr>
        <w:pStyle w:val="afa"/>
        <w:numPr>
          <w:ilvl w:val="0"/>
          <w:numId w:val="6"/>
        </w:numPr>
        <w:ind w:left="0" w:firstLine="709"/>
        <w:contextualSpacing/>
        <w:jc w:val="both"/>
      </w:pPr>
      <w:r>
        <w:t>финансовая поддержка организаций – экспортеров путем предоставления льготного экспортного кредитования</w:t>
      </w:r>
    </w:p>
    <w:p w:rsidR="006D78EE" w:rsidRDefault="009F6154">
      <w:pPr>
        <w:pStyle w:val="afa"/>
        <w:numPr>
          <w:ilvl w:val="0"/>
          <w:numId w:val="6"/>
        </w:numPr>
        <w:ind w:left="0" w:firstLine="709"/>
        <w:contextualSpacing/>
        <w:jc w:val="both"/>
      </w:pPr>
      <w:r>
        <w:lastRenderedPageBreak/>
        <w:t>организация предоставления субсидий на поддержку внешнеэкономической деятельности организациям - экспортерам</w:t>
      </w:r>
    </w:p>
    <w:p w:rsidR="006D78EE" w:rsidRDefault="009F6154">
      <w:pPr>
        <w:pStyle w:val="afa"/>
        <w:numPr>
          <w:ilvl w:val="0"/>
          <w:numId w:val="6"/>
        </w:numPr>
        <w:ind w:left="0" w:firstLine="709"/>
        <w:contextualSpacing/>
        <w:jc w:val="both"/>
      </w:pPr>
      <w:r>
        <w:t>финансовая поддержка организаций – экспортеров путем страхования и обеспечения экспортных кредитов и инвестиций от предпринимательских и политических рисков</w:t>
      </w:r>
    </w:p>
    <w:p w:rsidR="006D78EE" w:rsidRDefault="006D78EE">
      <w:pPr>
        <w:pStyle w:val="afa"/>
        <w:ind w:left="0" w:firstLine="709"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 При проведении государственного финансового контроля использования организациями компенсационных субсидий из федерального бюджета на развитие внешнеэкономической деятельности (программа предусматривает функцию агента Правительства Российской Федерации), осуществляется проверка</w:t>
      </w:r>
    </w:p>
    <w:p w:rsidR="006D78EE" w:rsidRDefault="009F6154">
      <w:pPr>
        <w:pStyle w:val="afa"/>
        <w:numPr>
          <w:ilvl w:val="0"/>
          <w:numId w:val="9"/>
        </w:numPr>
        <w:ind w:left="0" w:firstLine="709"/>
        <w:contextualSpacing/>
        <w:jc w:val="both"/>
      </w:pPr>
      <w:r>
        <w:t>соответствия произведенных затрат направлениям затрат, установленным в договоре о выполнении функций агента Правительства Российской Федерации</w:t>
      </w:r>
    </w:p>
    <w:p w:rsidR="006D78EE" w:rsidRDefault="009F6154">
      <w:pPr>
        <w:pStyle w:val="afa"/>
        <w:numPr>
          <w:ilvl w:val="0"/>
          <w:numId w:val="9"/>
        </w:numPr>
        <w:ind w:left="0" w:firstLine="709"/>
        <w:contextualSpacing/>
        <w:jc w:val="both"/>
      </w:pPr>
      <w:r>
        <w:t>исполнения организацией – агентом Правительства Российской Федерации целевых показателей результативности предоставления субсидии</w:t>
      </w:r>
    </w:p>
    <w:p w:rsidR="006D78EE" w:rsidRDefault="009F6154">
      <w:pPr>
        <w:pStyle w:val="afa"/>
        <w:numPr>
          <w:ilvl w:val="0"/>
          <w:numId w:val="9"/>
        </w:numPr>
        <w:ind w:left="0" w:firstLine="709"/>
        <w:contextualSpacing/>
        <w:jc w:val="both"/>
      </w:pPr>
      <w:r>
        <w:t>соответствия произведенных затрат направлениям затрат, установленным в Правилах предоставления субсидии</w:t>
      </w:r>
    </w:p>
    <w:p w:rsidR="006D78EE" w:rsidRDefault="006D78EE">
      <w:pPr>
        <w:pStyle w:val="afa"/>
        <w:ind w:left="0" w:firstLine="709"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>Органами, осуществляющими финансовый контроль внешнеэкономической деятельности, являются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Министерство промышленности и торговли Российской Федерации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Федеральная таможенная служба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Министерство сельского хозяйства Российской Федерации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Счетная палата Российской Федерации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Банк России</w:t>
      </w:r>
    </w:p>
    <w:p w:rsidR="006D78EE" w:rsidRDefault="009F6154">
      <w:pPr>
        <w:pStyle w:val="afa"/>
        <w:numPr>
          <w:ilvl w:val="0"/>
          <w:numId w:val="10"/>
        </w:numPr>
        <w:ind w:left="0" w:firstLine="709"/>
        <w:contextualSpacing/>
        <w:jc w:val="both"/>
      </w:pPr>
      <w:r>
        <w:t>Министерство финансов Российской Федерации</w:t>
      </w:r>
    </w:p>
    <w:p w:rsidR="006D78EE" w:rsidRDefault="006D78EE">
      <w:pPr>
        <w:pStyle w:val="afa"/>
        <w:ind w:left="709"/>
        <w:contextualSpacing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>Согласно валютному законодательству резидентами являются: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>физические лица - граждане Российской Федерации, за исключением лиц, признаваемых постоянно проживающими в иностранном государстве в соответствии с законодательством этого государства;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 xml:space="preserve"> физические лица, постоянно проживающие в Российской Федерации на основании вида на жительство, предусмотренного законодательством Российской Федерации, иностранные граждане и лица без гражданства; 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 xml:space="preserve">юридические лица, созданные в соответствии с законодательством Российской Федерации; 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 xml:space="preserve">филиалы, находящиеся за пределами территории Российской Федерации, представительства и иные подразделения резидентов — юридических лиц, созданных в соответствии с законодательством Российской Федерации; 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>аккредитованные в Российской Федерации дипломатические представительства, консульские учреждения иностранных государств и постоянных представительств иностранных государств при межгосударственных или межправительственных организациях;</w:t>
      </w:r>
    </w:p>
    <w:p w:rsidR="006D78EE" w:rsidRDefault="009F6154">
      <w:pPr>
        <w:pStyle w:val="afa"/>
        <w:numPr>
          <w:ilvl w:val="0"/>
          <w:numId w:val="14"/>
        </w:numPr>
        <w:contextualSpacing/>
        <w:jc w:val="both"/>
      </w:pPr>
      <w:r>
        <w:t xml:space="preserve">межгосударственные и межправительственные организации, их филиалы и постоянные представительства в Российской Федерации; </w:t>
      </w:r>
    </w:p>
    <w:p w:rsidR="006D78EE" w:rsidRDefault="006D78EE">
      <w:pPr>
        <w:pStyle w:val="afa"/>
        <w:ind w:left="1093"/>
        <w:contextualSpacing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>Органами валютного регулирования являются: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Банк России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Минфин России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Федеральная налоговая служба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Федеральное казначейство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Правительство Российской Федерации</w:t>
      </w:r>
    </w:p>
    <w:p w:rsidR="006D78EE" w:rsidRDefault="009F6154">
      <w:pPr>
        <w:pStyle w:val="afa"/>
        <w:numPr>
          <w:ilvl w:val="0"/>
          <w:numId w:val="15"/>
        </w:numPr>
        <w:contextualSpacing/>
        <w:jc w:val="both"/>
      </w:pPr>
      <w:r>
        <w:t>Федеральная таможенная служба</w:t>
      </w:r>
    </w:p>
    <w:p w:rsidR="006D78EE" w:rsidRDefault="006D78EE">
      <w:pPr>
        <w:pStyle w:val="afa"/>
        <w:ind w:left="1069"/>
        <w:contextualSpacing/>
        <w:jc w:val="both"/>
      </w:pPr>
    </w:p>
    <w:p w:rsidR="006D78EE" w:rsidRDefault="004F3B51">
      <w:pPr>
        <w:pStyle w:val="afa"/>
        <w:numPr>
          <w:ilvl w:val="1"/>
          <w:numId w:val="7"/>
        </w:numPr>
        <w:contextualSpacing/>
        <w:jc w:val="both"/>
      </w:pPr>
      <w:hyperlink w:anchor="sub_328">
        <w:r w:rsidR="009F6154">
          <w:t>Таможенный досмотр</w:t>
        </w:r>
      </w:hyperlink>
      <w:r w:rsidR="009F6154">
        <w:t>- форма таможенного контроля, заключающаяся в проведении осмотра и совершении иных действий в отношении товаров:</w:t>
      </w:r>
    </w:p>
    <w:p w:rsidR="006D78EE" w:rsidRDefault="006D78EE">
      <w:pPr>
        <w:pStyle w:val="afa"/>
      </w:pPr>
    </w:p>
    <w:p w:rsidR="006D78EE" w:rsidRDefault="009F6154">
      <w:pPr>
        <w:pStyle w:val="afa"/>
        <w:ind w:left="709"/>
        <w:contextualSpacing/>
        <w:jc w:val="both"/>
      </w:pPr>
      <w:r>
        <w:t>а) без вскрытия упаковки товаров, грузовых помещений (отсеков) транспортных средств, емкостей, контейнеров или иных мест, в которых находятся или могут находиться товары</w:t>
      </w:r>
    </w:p>
    <w:p w:rsidR="006D78EE" w:rsidRDefault="009F6154">
      <w:pPr>
        <w:pStyle w:val="afa"/>
        <w:ind w:left="709"/>
        <w:contextualSpacing/>
        <w:jc w:val="both"/>
      </w:pPr>
      <w:r>
        <w:t>б) со вскрытием упаковки товаров, грузовых помещений (отсеков) транспортных средств, емкостей, контейнеров или иных мест, в которых находятся или могут находиться товары</w:t>
      </w:r>
    </w:p>
    <w:p w:rsidR="006D78EE" w:rsidRDefault="006D78EE">
      <w:pPr>
        <w:pStyle w:val="afa"/>
        <w:ind w:left="709"/>
        <w:contextualSpacing/>
        <w:jc w:val="both"/>
      </w:pPr>
    </w:p>
    <w:p w:rsidR="006D78EE" w:rsidRDefault="009F6154">
      <w:pPr>
        <w:pStyle w:val="afa"/>
        <w:numPr>
          <w:ilvl w:val="1"/>
          <w:numId w:val="7"/>
        </w:numPr>
        <w:ind w:left="0" w:firstLine="709"/>
        <w:contextualSpacing/>
        <w:jc w:val="both"/>
      </w:pPr>
      <w:r>
        <w:t xml:space="preserve"> В структуру органов государственного финансового контроля не входят</w:t>
      </w:r>
    </w:p>
    <w:p w:rsidR="006D78EE" w:rsidRDefault="009F6154">
      <w:pPr>
        <w:pStyle w:val="afa"/>
        <w:numPr>
          <w:ilvl w:val="0"/>
          <w:numId w:val="11"/>
        </w:numPr>
        <w:contextualSpacing/>
      </w:pPr>
      <w:r>
        <w:t>Федеральная налоговая служба</w:t>
      </w:r>
    </w:p>
    <w:p w:rsidR="006D78EE" w:rsidRDefault="009F6154">
      <w:pPr>
        <w:pStyle w:val="afa"/>
        <w:numPr>
          <w:ilvl w:val="0"/>
          <w:numId w:val="11"/>
        </w:numPr>
        <w:contextualSpacing/>
      </w:pPr>
      <w:r>
        <w:t>Федеральное казначейство</w:t>
      </w:r>
    </w:p>
    <w:p w:rsidR="006D78EE" w:rsidRDefault="009F6154">
      <w:pPr>
        <w:pStyle w:val="afa"/>
        <w:numPr>
          <w:ilvl w:val="0"/>
          <w:numId w:val="11"/>
        </w:numPr>
        <w:contextualSpacing/>
      </w:pPr>
      <w:r>
        <w:t>Федеральная таможенная служба</w:t>
      </w:r>
    </w:p>
    <w:p w:rsidR="006D78EE" w:rsidRDefault="009F6154">
      <w:pPr>
        <w:pStyle w:val="afa"/>
        <w:numPr>
          <w:ilvl w:val="0"/>
          <w:numId w:val="11"/>
        </w:numPr>
        <w:contextualSpacing/>
      </w:pPr>
      <w:r>
        <w:t>Счетная палата Российской Федерации</w:t>
      </w:r>
    </w:p>
    <w:p w:rsidR="006D78EE" w:rsidRDefault="006D78EE">
      <w:pPr>
        <w:pStyle w:val="afa"/>
        <w:ind w:left="709"/>
        <w:contextualSpacing/>
        <w:jc w:val="both"/>
      </w:pPr>
    </w:p>
    <w:p w:rsidR="006D78EE" w:rsidRDefault="009F6154">
      <w:pPr>
        <w:ind w:firstLine="709"/>
        <w:jc w:val="both"/>
        <w:rPr>
          <w:b/>
        </w:rPr>
      </w:pPr>
      <w:r>
        <w:rPr>
          <w:b/>
        </w:rPr>
        <w:t>Задание 3. Практико-ориентированные задания (20 баллов)</w:t>
      </w:r>
    </w:p>
    <w:p w:rsidR="006D78EE" w:rsidRDefault="009F6154">
      <w:pPr>
        <w:pStyle w:val="ConsPlusNormal"/>
        <w:spacing w:line="276" w:lineRule="auto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 связи с отказом нерезидента от оплаты по внешнеэкономическому контракту резидент обеспечил получение на свой банковский счет, открытый в уполномоченном банке, страховой выплаты в иностранной валюте по договору страхования рисков неисполнения нерезидентом обязательств по заключенному с таким нерезидентом внешнеторговому договору (контракту), на сумму, равную соотношению страховой суммы и страховой стоимости (уровень страхового возмещения) 60 процентов.</w:t>
      </w:r>
    </w:p>
    <w:p w:rsidR="006D78EE" w:rsidRDefault="009F6154">
      <w:pPr>
        <w:pStyle w:val="ConsPlusNormal"/>
        <w:spacing w:line="276" w:lineRule="auto"/>
        <w:ind w:firstLine="70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Укажите, считается ли в этом случае резидент исполнившим свои обязательства по репатриации валютной выручки</w:t>
      </w:r>
    </w:p>
    <w:p w:rsidR="006D78EE" w:rsidRDefault="006D78EE">
      <w:pPr>
        <w:ind w:firstLine="709"/>
        <w:jc w:val="both"/>
        <w:rPr>
          <w:b/>
          <w:bCs/>
          <w:sz w:val="28"/>
          <w:szCs w:val="28"/>
        </w:rPr>
      </w:pPr>
    </w:p>
    <w:p w:rsidR="00BA2CAA" w:rsidRDefault="00BA2CAA">
      <w:pPr>
        <w:ind w:firstLine="709"/>
        <w:jc w:val="both"/>
        <w:rPr>
          <w:b/>
          <w:bCs/>
          <w:sz w:val="28"/>
          <w:szCs w:val="28"/>
        </w:rPr>
      </w:pPr>
    </w:p>
    <w:p w:rsidR="006D78EE" w:rsidRDefault="009F615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Методические материалы, определяющие процедуры </w:t>
      </w:r>
      <w:r w:rsidR="00925CC6">
        <w:rPr>
          <w:b/>
          <w:bCs/>
          <w:sz w:val="28"/>
          <w:szCs w:val="28"/>
        </w:rPr>
        <w:t>оценивания знаний, умений</w:t>
      </w:r>
    </w:p>
    <w:p w:rsidR="006D78EE" w:rsidRDefault="009F6154" w:rsidP="001222AC">
      <w:pPr>
        <w:tabs>
          <w:tab w:val="left" w:pos="426"/>
        </w:tabs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>
        <w:rPr>
          <w:bCs/>
          <w:sz w:val="28"/>
          <w:szCs w:val="28"/>
        </w:rPr>
        <w:t>сформированности</w:t>
      </w:r>
      <w:proofErr w:type="spellEnd"/>
      <w:r>
        <w:rPr>
          <w:bCs/>
          <w:sz w:val="28"/>
          <w:szCs w:val="28"/>
        </w:rPr>
        <w:t xml:space="preserve"> компетенций студентов.</w:t>
      </w:r>
    </w:p>
    <w:p w:rsidR="006D78EE" w:rsidRDefault="006D78EE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009D6" w:rsidRDefault="001009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009D6" w:rsidRDefault="001009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1009D6" w:rsidRDefault="001009D6">
      <w:pPr>
        <w:spacing w:line="360" w:lineRule="auto"/>
        <w:ind w:firstLine="709"/>
        <w:jc w:val="both"/>
        <w:outlineLvl w:val="0"/>
        <w:rPr>
          <w:b/>
          <w:sz w:val="28"/>
          <w:szCs w:val="28"/>
        </w:rPr>
      </w:pPr>
    </w:p>
    <w:p w:rsidR="006D78EE" w:rsidRDefault="001009D6" w:rsidP="009F6154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column"/>
      </w:r>
      <w:r w:rsidR="009F6154">
        <w:rPr>
          <w:b/>
          <w:sz w:val="28"/>
          <w:szCs w:val="28"/>
        </w:rPr>
        <w:lastRenderedPageBreak/>
        <w:t xml:space="preserve">8. </w:t>
      </w:r>
      <w:bookmarkStart w:id="33" w:name="_Toc37524643"/>
      <w:r w:rsidR="009F6154">
        <w:rPr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bookmarkEnd w:id="33"/>
    </w:p>
    <w:p w:rsidR="00A247F0" w:rsidRDefault="009F6154" w:rsidP="001009D6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Нормативные правовые акты</w:t>
      </w:r>
    </w:p>
    <w:p w:rsidR="001009D6" w:rsidRDefault="001009D6" w:rsidP="001009D6">
      <w:pPr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</w:p>
    <w:p w:rsidR="007437B5" w:rsidRPr="001009D6" w:rsidRDefault="007437B5" w:rsidP="009678B0">
      <w:pPr>
        <w:pStyle w:val="afa"/>
        <w:keepNext/>
        <w:numPr>
          <w:ilvl w:val="1"/>
          <w:numId w:val="20"/>
        </w:numPr>
        <w:spacing w:line="360" w:lineRule="auto"/>
        <w:ind w:left="0" w:firstLine="426"/>
        <w:contextualSpacing/>
        <w:jc w:val="both"/>
        <w:outlineLvl w:val="0"/>
        <w:rPr>
          <w:sz w:val="28"/>
          <w:szCs w:val="28"/>
        </w:rPr>
      </w:pPr>
      <w:r w:rsidRPr="001009D6">
        <w:rPr>
          <w:sz w:val="28"/>
          <w:szCs w:val="28"/>
        </w:rPr>
        <w:t xml:space="preserve">Бюджетный кодекс Российской Федерации от 31.07.1998 №145-ФЗ О валютном регулировании и валютном контроле. Федеральный закон от 10 декабря 2003 г. № 173-ФЗ </w:t>
      </w:r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основах государственного регулирования внешнеторговой деятельности: </w:t>
      </w:r>
      <w:hyperlink r:id="rId11">
        <w:r>
          <w:rPr>
            <w:sz w:val="28"/>
            <w:szCs w:val="28"/>
          </w:rPr>
          <w:t>Федеральный закон от 8.12.2003 г. №164-ФЗ</w:t>
        </w:r>
      </w:hyperlink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таможенном регулировании в Российской Федерации. Федеральный закон от 3 августа 2018 г. N 289-ФЗ </w:t>
      </w:r>
    </w:p>
    <w:p w:rsidR="007437B5" w:rsidRDefault="004F3B51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hyperlink r:id="rId12">
        <w:r w:rsidR="007437B5">
          <w:rPr>
            <w:sz w:val="28"/>
            <w:szCs w:val="28"/>
          </w:rPr>
          <w:t xml:space="preserve">Таможенный кодекс Евразийского экономического союза (приложение № 1 к Договору о Таможенном кодексе Евразийского экономического союза от 11 апреля 2017 г. </w:t>
        </w:r>
      </w:hyperlink>
      <w:r w:rsidR="007437B5">
        <w:rPr>
          <w:sz w:val="28"/>
          <w:szCs w:val="28"/>
        </w:rPr>
        <w:t>)</w:t>
      </w:r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союза. Решение Совета Евразийской экономической комиссии от 14 сентября 2021 г. № 80 </w:t>
      </w:r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ставках вывозных таможенных пошлин на товары, вывозимые из Российской Федерации за пределы таможенной территории Евразийского экономического союза. </w:t>
      </w:r>
      <w:hyperlink r:id="rId13">
        <w:r>
          <w:rPr>
            <w:sz w:val="28"/>
            <w:szCs w:val="28"/>
          </w:rPr>
          <w:t xml:space="preserve">Постановление Правительства РФ от 27 ноября 2021 г. № 2068 </w:t>
        </w:r>
      </w:hyperlink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Национальный проект «Международная кооперация и экспорт» (утвержден 24.12.2018 г. президиумом Совета при Президенте Российской Федерации по стратегическому развитию и национальным проектам)</w:t>
      </w:r>
    </w:p>
    <w:p w:rsidR="007437B5" w:rsidRDefault="007437B5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426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государственной поддержке акционерного общества «Российский экспортный центр», г. Москва, в целях развития инфраструктуры повышения международной конкурентоспособности. </w:t>
      </w:r>
      <w:hyperlink r:id="rId14">
        <w:r>
          <w:rPr>
            <w:sz w:val="28"/>
            <w:szCs w:val="28"/>
          </w:rPr>
          <w:t xml:space="preserve">Постановление Правительства Российской </w:t>
        </w:r>
        <w:proofErr w:type="spellStart"/>
        <w:r>
          <w:rPr>
            <w:sz w:val="28"/>
            <w:szCs w:val="28"/>
          </w:rPr>
          <w:t>Федерацииот</w:t>
        </w:r>
        <w:proofErr w:type="spellEnd"/>
        <w:r>
          <w:rPr>
            <w:sz w:val="28"/>
            <w:szCs w:val="28"/>
          </w:rPr>
          <w:t xml:space="preserve"> 28.03.2019 г. №342 </w:t>
        </w:r>
      </w:hyperlink>
    </w:p>
    <w:p w:rsidR="007437B5" w:rsidRDefault="004F3B51" w:rsidP="001222AC">
      <w:pPr>
        <w:pStyle w:val="afa"/>
        <w:keepNext/>
        <w:numPr>
          <w:ilvl w:val="1"/>
          <w:numId w:val="20"/>
        </w:numPr>
        <w:spacing w:line="360" w:lineRule="auto"/>
        <w:ind w:left="0" w:firstLine="284"/>
        <w:jc w:val="both"/>
        <w:outlineLvl w:val="0"/>
        <w:rPr>
          <w:sz w:val="28"/>
          <w:szCs w:val="28"/>
        </w:rPr>
      </w:pPr>
      <w:hyperlink r:id="rId15">
        <w:r w:rsidR="007437B5">
          <w:rPr>
            <w:sz w:val="28"/>
            <w:szCs w:val="28"/>
          </w:rPr>
          <w:t xml:space="preserve"> О государственной поддержке российских организаций промышленности гражданского назначения в целях снижения затрат на </w:t>
        </w:r>
        <w:r w:rsidR="007437B5">
          <w:rPr>
            <w:sz w:val="28"/>
            <w:szCs w:val="28"/>
          </w:rPr>
          <w:lastRenderedPageBreak/>
          <w:t xml:space="preserve">транспортировку </w:t>
        </w:r>
        <w:proofErr w:type="spellStart"/>
        <w:r w:rsidR="007437B5">
          <w:rPr>
            <w:sz w:val="28"/>
            <w:szCs w:val="28"/>
          </w:rPr>
          <w:t>продукции</w:t>
        </w:r>
      </w:hyperlink>
      <w:r w:rsidR="007437B5">
        <w:rPr>
          <w:sz w:val="28"/>
          <w:szCs w:val="28"/>
        </w:rPr>
        <w:t>.Постановление</w:t>
      </w:r>
      <w:proofErr w:type="spellEnd"/>
      <w:r w:rsidR="007437B5">
        <w:rPr>
          <w:sz w:val="28"/>
          <w:szCs w:val="28"/>
        </w:rPr>
        <w:t xml:space="preserve"> Правительства Российской Федерации от 26.04.2017 г. № 496</w:t>
      </w:r>
    </w:p>
    <w:p w:rsidR="006D78EE" w:rsidRDefault="009F6154" w:rsidP="001222AC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Рекомендуемая литература</w:t>
      </w:r>
    </w:p>
    <w:p w:rsidR="006D78EE" w:rsidRDefault="009F6154" w:rsidP="001222AC">
      <w:pPr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6D78EE" w:rsidRDefault="007437B5" w:rsidP="001222AC">
      <w:pPr>
        <w:pStyle w:val="afa"/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Лазарева, Н.</w:t>
      </w:r>
      <w:r w:rsidR="009F6154">
        <w:rPr>
          <w:sz w:val="28"/>
          <w:szCs w:val="28"/>
        </w:rPr>
        <w:t xml:space="preserve">В. Актуальные проблемы учета внешнеэкономической </w:t>
      </w:r>
      <w:proofErr w:type="gramStart"/>
      <w:r w:rsidR="009F6154">
        <w:rPr>
          <w:sz w:val="28"/>
          <w:szCs w:val="28"/>
        </w:rPr>
        <w:t>деятельности :</w:t>
      </w:r>
      <w:proofErr w:type="gramEnd"/>
      <w:r w:rsidR="009F6154">
        <w:rPr>
          <w:sz w:val="28"/>
          <w:szCs w:val="28"/>
        </w:rPr>
        <w:t xml:space="preserve"> учеб. пособие / Н. В. Лазарева. — </w:t>
      </w:r>
      <w:proofErr w:type="gramStart"/>
      <w:r w:rsidR="009F6154">
        <w:rPr>
          <w:sz w:val="28"/>
          <w:szCs w:val="28"/>
        </w:rPr>
        <w:t>Москва :</w:t>
      </w:r>
      <w:proofErr w:type="spellStart"/>
      <w:r w:rsidR="009F6154">
        <w:rPr>
          <w:sz w:val="28"/>
          <w:szCs w:val="28"/>
        </w:rPr>
        <w:t>Русайнс</w:t>
      </w:r>
      <w:proofErr w:type="spellEnd"/>
      <w:proofErr w:type="gramEnd"/>
      <w:r w:rsidR="009F6154">
        <w:rPr>
          <w:sz w:val="28"/>
          <w:szCs w:val="28"/>
        </w:rPr>
        <w:t xml:space="preserve">, 2023. — 121 с. — ISBN 978-5-4365-9920-5. — ЭБС </w:t>
      </w:r>
      <w:r w:rsidR="009F6154">
        <w:rPr>
          <w:sz w:val="28"/>
          <w:szCs w:val="28"/>
          <w:lang w:val="en-US"/>
        </w:rPr>
        <w:t>BOOK</w:t>
      </w:r>
      <w:r w:rsidR="009F6154">
        <w:rPr>
          <w:sz w:val="28"/>
          <w:szCs w:val="28"/>
        </w:rPr>
        <w:t>.</w:t>
      </w:r>
      <w:r w:rsidR="009F6154">
        <w:rPr>
          <w:sz w:val="28"/>
          <w:szCs w:val="28"/>
          <w:lang w:val="en-US"/>
        </w:rPr>
        <w:t>RU</w:t>
      </w:r>
      <w:r w:rsidR="009F6154">
        <w:rPr>
          <w:sz w:val="28"/>
          <w:szCs w:val="28"/>
        </w:rPr>
        <w:t xml:space="preserve">. — URL: https://book.ru/book/945233 (дата обращения: 01.12.2023). — </w:t>
      </w:r>
      <w:proofErr w:type="gramStart"/>
      <w:r w:rsidR="009F6154">
        <w:rPr>
          <w:sz w:val="28"/>
          <w:szCs w:val="28"/>
        </w:rPr>
        <w:t>Текст :</w:t>
      </w:r>
      <w:proofErr w:type="gramEnd"/>
      <w:r w:rsidR="009F6154">
        <w:rPr>
          <w:sz w:val="28"/>
          <w:szCs w:val="28"/>
        </w:rPr>
        <w:t xml:space="preserve"> электронный. </w:t>
      </w:r>
    </w:p>
    <w:p w:rsidR="006D78EE" w:rsidRDefault="009F6154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Теория и практика внешнеэкономической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учеб. пособие / Г. Ф. Ручкина, Н. А. Ефимова, И. Ш. Исмаилов [и др.] ; под ред. Г. Ф. Ручкиной ; Финуниверситет. — </w:t>
      </w:r>
      <w:proofErr w:type="gramStart"/>
      <w:r>
        <w:rPr>
          <w:sz w:val="28"/>
          <w:szCs w:val="28"/>
        </w:rPr>
        <w:t>Москва :</w:t>
      </w:r>
      <w:proofErr w:type="spellStart"/>
      <w:r>
        <w:rPr>
          <w:sz w:val="28"/>
          <w:szCs w:val="28"/>
        </w:rPr>
        <w:t>КноРус</w:t>
      </w:r>
      <w:proofErr w:type="spellEnd"/>
      <w:proofErr w:type="gramEnd"/>
      <w:r>
        <w:rPr>
          <w:sz w:val="28"/>
          <w:szCs w:val="28"/>
        </w:rPr>
        <w:t xml:space="preserve">, 2024. — 181 с. — ISBN 978-5-406-12724-7. — ЭБС BOOK.RU. — URL: https://book.ru/book/952671 (дата обращения: 01.12.2023).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6D78EE" w:rsidRDefault="009F6154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Нечаев, А.С. Бухгалтерский учет, анализ и аудит внешнеэкономической </w:t>
      </w:r>
      <w:proofErr w:type="gramStart"/>
      <w:r>
        <w:rPr>
          <w:sz w:val="28"/>
          <w:szCs w:val="28"/>
        </w:rPr>
        <w:t>деятельности :</w:t>
      </w:r>
      <w:proofErr w:type="gramEnd"/>
      <w:r>
        <w:rPr>
          <w:sz w:val="28"/>
          <w:szCs w:val="28"/>
        </w:rPr>
        <w:t xml:space="preserve">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>. по напр.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«магистр») / А.С. Нечаев, А.В. Прокопьева. — 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2020. — 368 с. — (Высшее образование: Магистратура). — ISBN 978-5-16-010721-9. — ЭБС Znanium.com. — URL: https://znanium.com/catalog/product/1090351 (дата обращения: 01.12.2023).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D78EE" w:rsidRDefault="009F6154" w:rsidP="00A247F0">
      <w:pPr>
        <w:spacing w:line="360" w:lineRule="auto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Дополнительная:</w:t>
      </w:r>
    </w:p>
    <w:p w:rsidR="006D78EE" w:rsidRDefault="004F3B51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hyperlink r:id="rId16">
        <w:r w:rsidR="009F6154">
          <w:rPr>
            <w:sz w:val="28"/>
            <w:szCs w:val="28"/>
          </w:rPr>
          <w:t>Позднякова, Л.М.</w:t>
        </w:r>
      </w:hyperlink>
      <w:r w:rsidR="009F6154">
        <w:rPr>
          <w:sz w:val="28"/>
          <w:szCs w:val="28"/>
        </w:rPr>
        <w:t xml:space="preserve"> Правовое регулирование внешнеэкономической деятельности (российское гражданское и международное частное право) : учеб. пособие для бакалавриата / Л. М. Позднякова. — 3-е изд., </w:t>
      </w:r>
      <w:proofErr w:type="spellStart"/>
      <w:r w:rsidR="009F6154">
        <w:rPr>
          <w:sz w:val="28"/>
          <w:szCs w:val="28"/>
        </w:rPr>
        <w:t>перераб</w:t>
      </w:r>
      <w:proofErr w:type="spellEnd"/>
      <w:r w:rsidR="009F6154">
        <w:rPr>
          <w:sz w:val="28"/>
          <w:szCs w:val="28"/>
        </w:rPr>
        <w:t xml:space="preserve">. — </w:t>
      </w:r>
      <w:proofErr w:type="gramStart"/>
      <w:r w:rsidR="009F6154">
        <w:rPr>
          <w:sz w:val="28"/>
          <w:szCs w:val="28"/>
        </w:rPr>
        <w:t>Москва :</w:t>
      </w:r>
      <w:proofErr w:type="gramEnd"/>
      <w:r w:rsidR="009F6154">
        <w:rPr>
          <w:sz w:val="28"/>
          <w:szCs w:val="28"/>
        </w:rPr>
        <w:t xml:space="preserve"> Норма : ИНФРА-М, 2023. — 192 с. — ISBN 978-5-00156-004-3. — ЭБС </w:t>
      </w:r>
      <w:proofErr w:type="spellStart"/>
      <w:proofErr w:type="gramStart"/>
      <w:r w:rsidR="009F6154">
        <w:rPr>
          <w:sz w:val="28"/>
          <w:szCs w:val="28"/>
          <w:lang w:val="en-US"/>
        </w:rPr>
        <w:t>Znanium</w:t>
      </w:r>
      <w:proofErr w:type="spellEnd"/>
      <w:r w:rsidR="009F6154">
        <w:rPr>
          <w:sz w:val="28"/>
          <w:szCs w:val="28"/>
        </w:rPr>
        <w:t>.</w:t>
      </w:r>
      <w:r w:rsidR="009F6154">
        <w:rPr>
          <w:sz w:val="28"/>
          <w:szCs w:val="28"/>
          <w:lang w:val="en-US"/>
        </w:rPr>
        <w:t>com</w:t>
      </w:r>
      <w:r w:rsidR="009F6154">
        <w:rPr>
          <w:sz w:val="28"/>
          <w:szCs w:val="28"/>
        </w:rPr>
        <w:t>.—</w:t>
      </w:r>
      <w:proofErr w:type="gramEnd"/>
      <w:r w:rsidR="009F6154">
        <w:rPr>
          <w:sz w:val="28"/>
          <w:szCs w:val="28"/>
        </w:rPr>
        <w:t xml:space="preserve"> URL: https://znanium.com/catalog/product/1897302 (дата обращения: 01.12.2023). — </w:t>
      </w:r>
      <w:proofErr w:type="gramStart"/>
      <w:r w:rsidR="009F6154">
        <w:rPr>
          <w:sz w:val="28"/>
          <w:szCs w:val="28"/>
        </w:rPr>
        <w:t>Текст :</w:t>
      </w:r>
      <w:proofErr w:type="gramEnd"/>
      <w:r w:rsidR="009F6154">
        <w:rPr>
          <w:sz w:val="28"/>
          <w:szCs w:val="28"/>
        </w:rPr>
        <w:t xml:space="preserve"> электронный.</w:t>
      </w:r>
    </w:p>
    <w:p w:rsidR="006D78EE" w:rsidRDefault="007437B5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Аксенов, И.</w:t>
      </w:r>
      <w:r w:rsidR="009F6154">
        <w:rPr>
          <w:sz w:val="28"/>
          <w:szCs w:val="28"/>
        </w:rPr>
        <w:t xml:space="preserve">А. Современные особенности организации внешнеэкономической деятельности Российской </w:t>
      </w:r>
      <w:proofErr w:type="gramStart"/>
      <w:r w:rsidR="009F6154">
        <w:rPr>
          <w:sz w:val="28"/>
          <w:szCs w:val="28"/>
        </w:rPr>
        <w:t>Федерации :</w:t>
      </w:r>
      <w:proofErr w:type="gramEnd"/>
      <w:r w:rsidR="009F6154">
        <w:rPr>
          <w:sz w:val="28"/>
          <w:szCs w:val="28"/>
        </w:rPr>
        <w:t xml:space="preserve"> монография / И. А. Аксенов. — </w:t>
      </w:r>
      <w:proofErr w:type="gramStart"/>
      <w:r w:rsidR="009F6154">
        <w:rPr>
          <w:sz w:val="28"/>
          <w:szCs w:val="28"/>
        </w:rPr>
        <w:t>Москва :</w:t>
      </w:r>
      <w:proofErr w:type="spellStart"/>
      <w:r w:rsidR="009F6154">
        <w:rPr>
          <w:sz w:val="28"/>
          <w:szCs w:val="28"/>
        </w:rPr>
        <w:t>Русайнс</w:t>
      </w:r>
      <w:proofErr w:type="spellEnd"/>
      <w:proofErr w:type="gramEnd"/>
      <w:r w:rsidR="009F6154">
        <w:rPr>
          <w:sz w:val="28"/>
          <w:szCs w:val="28"/>
        </w:rPr>
        <w:t xml:space="preserve">, 2021. — 298 с. — ISBN 978-5-4365-8820-9. — </w:t>
      </w:r>
      <w:r w:rsidR="009F6154">
        <w:rPr>
          <w:sz w:val="28"/>
          <w:szCs w:val="28"/>
        </w:rPr>
        <w:lastRenderedPageBreak/>
        <w:t xml:space="preserve">ЭБС BOOK.RU. — URL: https://book.ru/book/942303 (дата обращения: 01.12.2023). — </w:t>
      </w:r>
      <w:proofErr w:type="gramStart"/>
      <w:r w:rsidR="009F6154">
        <w:rPr>
          <w:sz w:val="28"/>
          <w:szCs w:val="28"/>
        </w:rPr>
        <w:t>Текст :</w:t>
      </w:r>
      <w:proofErr w:type="gramEnd"/>
      <w:r w:rsidR="009F6154">
        <w:rPr>
          <w:sz w:val="28"/>
          <w:szCs w:val="28"/>
        </w:rPr>
        <w:t xml:space="preserve"> электронный. </w:t>
      </w:r>
    </w:p>
    <w:p w:rsidR="006D78EE" w:rsidRDefault="007437B5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Сберегаев</w:t>
      </w:r>
      <w:proofErr w:type="spellEnd"/>
      <w:r>
        <w:rPr>
          <w:sz w:val="28"/>
          <w:szCs w:val="28"/>
        </w:rPr>
        <w:t>, Н.</w:t>
      </w:r>
      <w:r w:rsidR="009F6154">
        <w:rPr>
          <w:sz w:val="28"/>
          <w:szCs w:val="28"/>
        </w:rPr>
        <w:t xml:space="preserve">А. Практикум по внешнеэкономической деятельности </w:t>
      </w:r>
      <w:proofErr w:type="gramStart"/>
      <w:r w:rsidR="009F6154">
        <w:rPr>
          <w:sz w:val="28"/>
          <w:szCs w:val="28"/>
        </w:rPr>
        <w:t>предприятий :</w:t>
      </w:r>
      <w:proofErr w:type="gramEnd"/>
      <w:r w:rsidR="009F6154">
        <w:rPr>
          <w:sz w:val="28"/>
          <w:szCs w:val="28"/>
        </w:rPr>
        <w:t xml:space="preserve"> учеб. пособие / Н. А. </w:t>
      </w:r>
      <w:proofErr w:type="spellStart"/>
      <w:r w:rsidR="009F6154">
        <w:rPr>
          <w:sz w:val="28"/>
          <w:szCs w:val="28"/>
        </w:rPr>
        <w:t>Сберегаев</w:t>
      </w:r>
      <w:proofErr w:type="spellEnd"/>
      <w:r w:rsidR="009F6154">
        <w:rPr>
          <w:sz w:val="28"/>
          <w:szCs w:val="28"/>
        </w:rPr>
        <w:t xml:space="preserve">. — 7-е изд., </w:t>
      </w:r>
      <w:proofErr w:type="spellStart"/>
      <w:r w:rsidR="009F6154">
        <w:rPr>
          <w:sz w:val="28"/>
          <w:szCs w:val="28"/>
        </w:rPr>
        <w:t>перераб</w:t>
      </w:r>
      <w:proofErr w:type="spellEnd"/>
      <w:r w:rsidR="009F6154">
        <w:rPr>
          <w:sz w:val="28"/>
          <w:szCs w:val="28"/>
        </w:rPr>
        <w:t xml:space="preserve">. и доп. — </w:t>
      </w:r>
      <w:proofErr w:type="gramStart"/>
      <w:r w:rsidR="009F6154">
        <w:rPr>
          <w:sz w:val="28"/>
          <w:szCs w:val="28"/>
        </w:rPr>
        <w:t>Москва :</w:t>
      </w:r>
      <w:proofErr w:type="gramEnd"/>
      <w:r w:rsidR="009F6154">
        <w:rPr>
          <w:sz w:val="28"/>
          <w:szCs w:val="28"/>
        </w:rPr>
        <w:t xml:space="preserve"> ИНФРА-М, 2023. — 369 с. — (Высшее образование: Бакалавриат). — ISBN 978-5-16-014202-9. — ЭБС Znanium.com. — URL: https://znanium.com/catalog/product/1939944 (дата обращения: 01.12.2023). — </w:t>
      </w:r>
      <w:proofErr w:type="gramStart"/>
      <w:r w:rsidR="009F6154">
        <w:rPr>
          <w:sz w:val="28"/>
          <w:szCs w:val="28"/>
        </w:rPr>
        <w:t>Текст :</w:t>
      </w:r>
      <w:proofErr w:type="gramEnd"/>
      <w:r w:rsidR="009F6154">
        <w:rPr>
          <w:sz w:val="28"/>
          <w:szCs w:val="28"/>
        </w:rPr>
        <w:t xml:space="preserve"> электронный.</w:t>
      </w:r>
    </w:p>
    <w:p w:rsidR="006D78EE" w:rsidRDefault="009F6154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Чурсин</w:t>
      </w:r>
      <w:proofErr w:type="spellEnd"/>
      <w:r>
        <w:rPr>
          <w:sz w:val="28"/>
          <w:szCs w:val="28"/>
        </w:rPr>
        <w:t xml:space="preserve">, А.А. Внешнеэкономическая деятельность </w:t>
      </w:r>
      <w:proofErr w:type="gramStart"/>
      <w:r>
        <w:rPr>
          <w:sz w:val="28"/>
          <w:szCs w:val="28"/>
        </w:rPr>
        <w:t>организации :</w:t>
      </w:r>
      <w:proofErr w:type="gramEnd"/>
      <w:r>
        <w:rPr>
          <w:sz w:val="28"/>
          <w:szCs w:val="28"/>
        </w:rPr>
        <w:t xml:space="preserve"> Внешнеэкономическая деятельность организации : учеб. для студентов вузов, </w:t>
      </w:r>
      <w:proofErr w:type="spellStart"/>
      <w:r>
        <w:rPr>
          <w:sz w:val="28"/>
          <w:szCs w:val="28"/>
        </w:rPr>
        <w:t>обуч</w:t>
      </w:r>
      <w:proofErr w:type="spellEnd"/>
      <w:r>
        <w:rPr>
          <w:sz w:val="28"/>
          <w:szCs w:val="28"/>
        </w:rPr>
        <w:t xml:space="preserve">. по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>. «Экономика» (</w:t>
      </w:r>
      <w:proofErr w:type="spellStart"/>
      <w:r>
        <w:rPr>
          <w:sz w:val="28"/>
          <w:szCs w:val="28"/>
        </w:rPr>
        <w:t>квалиф</w:t>
      </w:r>
      <w:proofErr w:type="spellEnd"/>
      <w:r>
        <w:rPr>
          <w:sz w:val="28"/>
          <w:szCs w:val="28"/>
        </w:rPr>
        <w:t xml:space="preserve">. (степень) «магистр») / А. А. </w:t>
      </w:r>
      <w:proofErr w:type="spellStart"/>
      <w:r>
        <w:rPr>
          <w:sz w:val="28"/>
          <w:szCs w:val="28"/>
        </w:rPr>
        <w:t>Чурсин</w:t>
      </w:r>
      <w:proofErr w:type="spellEnd"/>
      <w:r>
        <w:rPr>
          <w:sz w:val="28"/>
          <w:szCs w:val="28"/>
        </w:rPr>
        <w:t xml:space="preserve">, С. Ю. </w:t>
      </w:r>
      <w:proofErr w:type="spellStart"/>
      <w:r>
        <w:rPr>
          <w:sz w:val="28"/>
          <w:szCs w:val="28"/>
        </w:rPr>
        <w:t>Муртузалиева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ИНФРА-М, 2023. — 332 с. — (Высшее образование: Магистратура). — ISBN 978-5-16-013219-8. — ЭБС Znanium.com. — URL: https://znanium.com/catalog/product/1907033 (дата обращения: 01.12.2023).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:rsidR="006D78EE" w:rsidRDefault="007437B5" w:rsidP="001222AC">
      <w:pPr>
        <w:numPr>
          <w:ilvl w:val="0"/>
          <w:numId w:val="18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Бородушко</w:t>
      </w:r>
      <w:proofErr w:type="spellEnd"/>
      <w:r>
        <w:rPr>
          <w:sz w:val="28"/>
          <w:szCs w:val="28"/>
        </w:rPr>
        <w:t>, И.</w:t>
      </w:r>
      <w:r w:rsidR="009F6154">
        <w:rPr>
          <w:sz w:val="28"/>
          <w:szCs w:val="28"/>
        </w:rPr>
        <w:t xml:space="preserve">В. Организационно-правовые механизмы государственного регулирования внешнеэкономической деятельности в Российской </w:t>
      </w:r>
      <w:proofErr w:type="gramStart"/>
      <w:r w:rsidR="009F6154">
        <w:rPr>
          <w:sz w:val="28"/>
          <w:szCs w:val="28"/>
        </w:rPr>
        <w:t>Федерации :</w:t>
      </w:r>
      <w:proofErr w:type="gramEnd"/>
      <w:r w:rsidR="009F6154">
        <w:rPr>
          <w:sz w:val="28"/>
          <w:szCs w:val="28"/>
        </w:rPr>
        <w:t xml:space="preserve"> монография / И. В. </w:t>
      </w:r>
      <w:proofErr w:type="spellStart"/>
      <w:r w:rsidR="009F6154">
        <w:rPr>
          <w:sz w:val="28"/>
          <w:szCs w:val="28"/>
        </w:rPr>
        <w:t>Бородушко</w:t>
      </w:r>
      <w:proofErr w:type="spellEnd"/>
      <w:r w:rsidR="009F6154">
        <w:rPr>
          <w:sz w:val="28"/>
          <w:szCs w:val="28"/>
        </w:rPr>
        <w:t xml:space="preserve">, И. С. Кокорин, Е. С. Янковская ; под ред. И. В. </w:t>
      </w:r>
      <w:proofErr w:type="spellStart"/>
      <w:r w:rsidR="009F6154">
        <w:rPr>
          <w:sz w:val="28"/>
          <w:szCs w:val="28"/>
        </w:rPr>
        <w:t>Бородушко</w:t>
      </w:r>
      <w:proofErr w:type="spellEnd"/>
      <w:r w:rsidR="009F6154">
        <w:rPr>
          <w:sz w:val="28"/>
          <w:szCs w:val="28"/>
        </w:rPr>
        <w:t xml:space="preserve">. — </w:t>
      </w:r>
      <w:proofErr w:type="gramStart"/>
      <w:r w:rsidR="009F6154">
        <w:rPr>
          <w:sz w:val="28"/>
          <w:szCs w:val="28"/>
        </w:rPr>
        <w:t>Москва :</w:t>
      </w:r>
      <w:proofErr w:type="spellStart"/>
      <w:r w:rsidR="009F6154">
        <w:rPr>
          <w:sz w:val="28"/>
          <w:szCs w:val="28"/>
        </w:rPr>
        <w:t>Русайнс</w:t>
      </w:r>
      <w:proofErr w:type="spellEnd"/>
      <w:proofErr w:type="gramEnd"/>
      <w:r w:rsidR="009F6154">
        <w:rPr>
          <w:sz w:val="28"/>
          <w:szCs w:val="28"/>
        </w:rPr>
        <w:t xml:space="preserve">, 2021. — 235 с. — ISBN 978-5-4365-6470-8. — ЭБС BOOK.RU. — URL: https://book.ru/book/939097 (дата обращения: 01.12.2023). — </w:t>
      </w:r>
      <w:proofErr w:type="gramStart"/>
      <w:r w:rsidR="009F6154">
        <w:rPr>
          <w:sz w:val="28"/>
          <w:szCs w:val="28"/>
        </w:rPr>
        <w:t>Текст :</w:t>
      </w:r>
      <w:proofErr w:type="gramEnd"/>
      <w:r w:rsidR="009F6154">
        <w:rPr>
          <w:sz w:val="28"/>
          <w:szCs w:val="28"/>
        </w:rPr>
        <w:t xml:space="preserve"> электронный.</w:t>
      </w:r>
    </w:p>
    <w:p w:rsidR="006D78EE" w:rsidRPr="009F6154" w:rsidRDefault="006D78EE">
      <w:pPr>
        <w:spacing w:line="360" w:lineRule="auto"/>
        <w:ind w:firstLine="709"/>
        <w:outlineLvl w:val="0"/>
        <w:rPr>
          <w:b/>
          <w:sz w:val="18"/>
          <w:szCs w:val="18"/>
        </w:rPr>
      </w:pPr>
      <w:bookmarkStart w:id="34" w:name="_Toc37524644"/>
      <w:bookmarkStart w:id="35" w:name="_Toc324441761"/>
      <w:bookmarkStart w:id="36" w:name="_Toc326701981"/>
      <w:bookmarkEnd w:id="34"/>
      <w:bookmarkEnd w:id="35"/>
      <w:bookmarkEnd w:id="36"/>
    </w:p>
    <w:p w:rsidR="006D78EE" w:rsidRDefault="009F6154">
      <w:pPr>
        <w:spacing w:line="360" w:lineRule="auto"/>
        <w:ind w:firstLine="709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Электронные ресурсы БИК: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Научная электронная библиотека eLibrary.ru http://elibrary.ru  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http://grebennikon.ru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диссертаций Российской государственной библиотеки </w:t>
      </w:r>
      <w:hyperlink r:id="rId17">
        <w:r>
          <w:rPr>
            <w:sz w:val="28"/>
            <w:szCs w:val="28"/>
          </w:rPr>
          <w:t>https://dvs.rsl.ru/</w:t>
        </w:r>
      </w:hyperlink>
    </w:p>
    <w:p w:rsidR="006D78EE" w:rsidRDefault="009F6154" w:rsidP="001222AC">
      <w:pPr>
        <w:numPr>
          <w:ilvl w:val="0"/>
          <w:numId w:val="13"/>
        </w:numPr>
        <w:spacing w:line="276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Цифровая платформа «Мой экспорт» </w:t>
      </w:r>
      <w:hyperlink r:id="rId18">
        <w:r>
          <w:rPr>
            <w:color w:val="000000" w:themeColor="text1"/>
            <w:sz w:val="28"/>
            <w:szCs w:val="28"/>
          </w:rPr>
          <w:t>http://www.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myexport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  <w:lang w:val="en-US"/>
          </w:rPr>
          <w:t>exportcenter</w:t>
        </w:r>
        <w:proofErr w:type="spellEnd"/>
        <w:r>
          <w:rPr>
            <w:color w:val="000000" w:themeColor="text1"/>
            <w:sz w:val="28"/>
            <w:szCs w:val="28"/>
          </w:rPr>
          <w:t>.</w:t>
        </w:r>
        <w:proofErr w:type="spellStart"/>
        <w:r>
          <w:rPr>
            <w:color w:val="000000" w:themeColor="text1"/>
            <w:sz w:val="28"/>
            <w:szCs w:val="28"/>
          </w:rPr>
          <w:t>ru</w:t>
        </w:r>
        <w:proofErr w:type="spellEnd"/>
        <w:r>
          <w:rPr>
            <w:color w:val="000000" w:themeColor="text1"/>
            <w:sz w:val="28"/>
            <w:szCs w:val="28"/>
          </w:rPr>
          <w:t>/</w:t>
        </w:r>
      </w:hyperlink>
    </w:p>
    <w:p w:rsidR="006D78EE" w:rsidRDefault="006D78EE">
      <w:pPr>
        <w:spacing w:line="360" w:lineRule="auto"/>
        <w:ind w:left="709"/>
        <w:contextualSpacing/>
        <w:jc w:val="both"/>
        <w:rPr>
          <w:b/>
          <w:sz w:val="28"/>
          <w:szCs w:val="28"/>
        </w:rPr>
      </w:pPr>
    </w:p>
    <w:p w:rsidR="006D78EE" w:rsidRDefault="009F6154" w:rsidP="008E79AA">
      <w:pPr>
        <w:spacing w:line="276" w:lineRule="auto"/>
        <w:ind w:firstLine="709"/>
        <w:contextualSpacing/>
        <w:jc w:val="both"/>
        <w:rPr>
          <w:sz w:val="28"/>
          <w:szCs w:val="28"/>
        </w:rPr>
      </w:pPr>
      <w:bookmarkStart w:id="37" w:name="_Toc83116195"/>
      <w:bookmarkStart w:id="38" w:name="_Toc83575415"/>
      <w:r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37"/>
      <w:bookmarkEnd w:id="38"/>
    </w:p>
    <w:p w:rsidR="006D78EE" w:rsidRDefault="009F6154" w:rsidP="008E79AA">
      <w:pPr>
        <w:keepNext/>
        <w:spacing w:line="276" w:lineRule="auto"/>
        <w:ind w:firstLine="709"/>
        <w:jc w:val="both"/>
        <w:rPr>
          <w:spacing w:val="1"/>
          <w:sz w:val="28"/>
          <w:szCs w:val="28"/>
        </w:rPr>
      </w:pPr>
      <w:r>
        <w:rPr>
          <w:spacing w:val="-1"/>
          <w:sz w:val="28"/>
          <w:szCs w:val="28"/>
        </w:rPr>
        <w:t xml:space="preserve">Студентам следует </w:t>
      </w:r>
      <w:r>
        <w:rPr>
          <w:spacing w:val="4"/>
          <w:sz w:val="28"/>
          <w:szCs w:val="28"/>
        </w:rPr>
        <w:t xml:space="preserve">использовать при подготовке нормативные документы Финансового </w:t>
      </w:r>
      <w:r>
        <w:rPr>
          <w:spacing w:val="2"/>
          <w:sz w:val="28"/>
          <w:szCs w:val="28"/>
        </w:rPr>
        <w:t xml:space="preserve">университета, а именно,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</w:t>
      </w:r>
      <w:hyperlink r:id="rId19">
        <w:r>
          <w:rPr>
            <w:spacing w:val="1"/>
            <w:sz w:val="28"/>
            <w:szCs w:val="28"/>
          </w:rPr>
          <w:t>Приказом №1040/о от 11 мая 2021 года</w:t>
        </w:r>
      </w:hyperlink>
      <w:r>
        <w:rPr>
          <w:spacing w:val="1"/>
          <w:sz w:val="28"/>
          <w:szCs w:val="28"/>
        </w:rPr>
        <w:t xml:space="preserve"> (см. сайт Финансового Университета: на главной странице раздел «Наш университет»; далее «Единая правовая база Финуниверситета»; подраздел «Методическая работа» - «Приказы Финуниверситета»). </w:t>
      </w:r>
    </w:p>
    <w:p w:rsidR="006D78EE" w:rsidRDefault="006D78EE" w:rsidP="008E79AA">
      <w:pPr>
        <w:keepNext/>
        <w:spacing w:line="276" w:lineRule="auto"/>
        <w:ind w:firstLine="709"/>
        <w:jc w:val="both"/>
        <w:rPr>
          <w:spacing w:val="1"/>
          <w:sz w:val="28"/>
          <w:szCs w:val="28"/>
        </w:rPr>
      </w:pPr>
    </w:p>
    <w:p w:rsidR="006D78EE" w:rsidRDefault="009F6154" w:rsidP="008E79AA">
      <w:pPr>
        <w:keepNext/>
        <w:spacing w:line="276" w:lineRule="auto"/>
        <w:ind w:firstLine="709"/>
        <w:jc w:val="both"/>
        <w:outlineLvl w:val="0"/>
        <w:rPr>
          <w:b/>
          <w:sz w:val="28"/>
          <w:szCs w:val="28"/>
        </w:rPr>
      </w:pPr>
      <w:bookmarkStart w:id="39" w:name="_Toc83116196"/>
      <w:bookmarkStart w:id="40" w:name="_Toc83575416"/>
      <w:r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  <w:bookmarkEnd w:id="39"/>
      <w:bookmarkEnd w:id="40"/>
    </w:p>
    <w:p w:rsidR="006D78EE" w:rsidRDefault="009F6154" w:rsidP="008E79AA">
      <w:pPr>
        <w:pStyle w:val="-11"/>
        <w:widowControl/>
        <w:spacing w:line="276" w:lineRule="auto"/>
        <w:ind w:left="0"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11.1 Комплект лицензионного программного обеспечения программного обеспечения: </w:t>
      </w:r>
    </w:p>
    <w:p w:rsidR="006D78EE" w:rsidRDefault="009F6154" w:rsidP="008E79AA">
      <w:pPr>
        <w:pStyle w:val="Default"/>
        <w:numPr>
          <w:ilvl w:val="0"/>
          <w:numId w:val="3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Пакет программ MS </w:t>
      </w:r>
      <w:proofErr w:type="spellStart"/>
      <w:r>
        <w:rPr>
          <w:rFonts w:ascii="Times New Roman" w:hAnsi="Times New Roman" w:cs="Times New Roman"/>
          <w:sz w:val="28"/>
          <w:szCs w:val="28"/>
        </w:rPr>
        <w:t>Office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iOS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D78EE" w:rsidRDefault="009F6154" w:rsidP="008E79AA">
      <w:pPr>
        <w:pStyle w:val="-11"/>
        <w:widowControl/>
        <w:spacing w:line="276" w:lineRule="auto"/>
        <w:ind w:left="0" w:firstLine="70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      Антивирус </w:t>
      </w:r>
      <w:proofErr w:type="spellStart"/>
      <w:r>
        <w:rPr>
          <w:bCs/>
          <w:sz w:val="28"/>
          <w:szCs w:val="28"/>
        </w:rPr>
        <w:t>Kaspersky</w:t>
      </w:r>
      <w:proofErr w:type="spellEnd"/>
    </w:p>
    <w:p w:rsidR="006D78EE" w:rsidRDefault="009F6154" w:rsidP="008E79AA">
      <w:pPr>
        <w:pStyle w:val="-11"/>
        <w:widowControl/>
        <w:spacing w:line="276" w:lineRule="auto"/>
        <w:ind w:left="0"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 справочные системы:</w:t>
      </w:r>
    </w:p>
    <w:p w:rsidR="006D78EE" w:rsidRDefault="009F6154" w:rsidP="008E79AA">
      <w:pPr>
        <w:pStyle w:val="-11"/>
        <w:widowControl/>
        <w:numPr>
          <w:ilvl w:val="3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Томсон Рейтер (</w:t>
      </w:r>
      <w:proofErr w:type="spellStart"/>
      <w:r>
        <w:rPr>
          <w:sz w:val="28"/>
          <w:szCs w:val="28"/>
          <w:lang w:val="en-US"/>
        </w:rPr>
        <w:t>Refinitiv</w:t>
      </w:r>
      <w:proofErr w:type="spellEnd"/>
      <w:r>
        <w:rPr>
          <w:sz w:val="28"/>
          <w:szCs w:val="28"/>
        </w:rPr>
        <w:t>)</w:t>
      </w:r>
    </w:p>
    <w:p w:rsidR="006D78EE" w:rsidRDefault="009F6154" w:rsidP="008E79AA">
      <w:pPr>
        <w:pStyle w:val="-11"/>
        <w:widowControl/>
        <w:numPr>
          <w:ilvl w:val="3"/>
          <w:numId w:val="2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Информационная система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ПАРК</w:t>
      </w:r>
    </w:p>
    <w:p w:rsidR="006D78EE" w:rsidRDefault="009F6154" w:rsidP="008E79AA">
      <w:pPr>
        <w:shd w:val="clear" w:color="auto" w:fill="FFFFFF"/>
        <w:tabs>
          <w:tab w:val="left" w:pos="442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 Сертифицированные программные и аппаратные средства защиты информации</w:t>
      </w:r>
    </w:p>
    <w:p w:rsidR="006D78EE" w:rsidRDefault="009F6154" w:rsidP="008E79AA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Указанные средства не используются</w:t>
      </w:r>
    </w:p>
    <w:p w:rsidR="00A247F0" w:rsidRDefault="00A247F0" w:rsidP="008E79A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1009D6" w:rsidRDefault="001009D6" w:rsidP="008E79A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1009D6" w:rsidRDefault="001009D6" w:rsidP="008E79A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1009D6" w:rsidRDefault="001009D6" w:rsidP="008E79A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</w:p>
    <w:p w:rsidR="006D78EE" w:rsidRDefault="009F6154" w:rsidP="008E79AA">
      <w:pPr>
        <w:spacing w:line="276" w:lineRule="auto"/>
        <w:ind w:firstLine="709"/>
        <w:jc w:val="both"/>
        <w:outlineLvl w:val="0"/>
        <w:rPr>
          <w:b/>
          <w:bCs/>
          <w:sz w:val="28"/>
          <w:szCs w:val="28"/>
        </w:rPr>
      </w:pPr>
      <w:bookmarkStart w:id="41" w:name="_Toc530752238"/>
      <w:bookmarkStart w:id="42" w:name="_Toc83116197"/>
      <w:bookmarkStart w:id="43" w:name="_Toc83575417"/>
      <w:r>
        <w:rPr>
          <w:b/>
          <w:bCs/>
          <w:sz w:val="28"/>
          <w:szCs w:val="28"/>
        </w:rPr>
        <w:lastRenderedPageBreak/>
        <w:t>12. Описание материально-технической базы, необходимой для осуществления образовательного процесса по дисциплине.</w:t>
      </w:r>
      <w:bookmarkEnd w:id="41"/>
      <w:bookmarkEnd w:id="42"/>
      <w:bookmarkEnd w:id="43"/>
    </w:p>
    <w:p w:rsidR="006D78EE" w:rsidRDefault="009F6154" w:rsidP="008E79AA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Образовательный процесс по учебной дисциплине осуществляется в учебных аудиториях, оборудованных системами дистанционного проектирования и техническим средствами обучения, требует доступа к ресурсам Библиотечно-информационного комплекса Финансового университета, другим полнотекстовым электронным библиотекам и электронным коллекциям (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Znanium</w:t>
      </w:r>
      <w:proofErr w:type="spellEnd"/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  <w:lang w:val="en-US"/>
        </w:rPr>
        <w:t>eLIBRARY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 и др.), Интернет-ресурсам. </w:t>
      </w:r>
    </w:p>
    <w:sectPr w:rsidR="006D78EE" w:rsidSect="00A247F0">
      <w:headerReference w:type="default" r:id="rId20"/>
      <w:pgSz w:w="11906" w:h="16838"/>
      <w:pgMar w:top="1134" w:right="707" w:bottom="709" w:left="1701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3B51" w:rsidRDefault="004F3B51">
      <w:r>
        <w:separator/>
      </w:r>
    </w:p>
  </w:endnote>
  <w:endnote w:type="continuationSeparator" w:id="0">
    <w:p w:rsidR="004F3B51" w:rsidRDefault="004F3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,Bold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3B51" w:rsidRDefault="004F3B51">
      <w:pPr>
        <w:rPr>
          <w:sz w:val="12"/>
        </w:rPr>
      </w:pPr>
      <w:r>
        <w:separator/>
      </w:r>
    </w:p>
  </w:footnote>
  <w:footnote w:type="continuationSeparator" w:id="0">
    <w:p w:rsidR="004F3B51" w:rsidRDefault="004F3B51">
      <w:pPr>
        <w:rPr>
          <w:sz w:val="12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0753734"/>
      <w:docPartObj>
        <w:docPartGallery w:val="Page Numbers (Top of Page)"/>
        <w:docPartUnique/>
      </w:docPartObj>
    </w:sdtPr>
    <w:sdtEndPr/>
    <w:sdtContent>
      <w:p w:rsidR="002838EA" w:rsidRDefault="002838EA">
        <w:pPr>
          <w:pStyle w:val="aff3"/>
          <w:jc w:val="center"/>
        </w:pPr>
      </w:p>
      <w:p w:rsidR="002838EA" w:rsidRDefault="0054007A" w:rsidP="007437B5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684D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6F66"/>
    <w:multiLevelType w:val="multilevel"/>
    <w:tmpl w:val="D30E3A86"/>
    <w:lvl w:ilvl="0">
      <w:start w:val="11"/>
      <w:numFmt w:val="decimal"/>
      <w:lvlText w:val="%1."/>
      <w:lvlJc w:val="left"/>
      <w:pPr>
        <w:tabs>
          <w:tab w:val="num" w:pos="992"/>
        </w:tabs>
        <w:ind w:left="1424" w:hanging="432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1" w15:restartNumberingAfterBreak="0">
    <w:nsid w:val="03D816D9"/>
    <w:multiLevelType w:val="multilevel"/>
    <w:tmpl w:val="5B789044"/>
    <w:lvl w:ilvl="0">
      <w:start w:val="1"/>
      <w:numFmt w:val="decimal"/>
      <w:lvlText w:val="%1)"/>
      <w:lvlJc w:val="left"/>
      <w:pPr>
        <w:tabs>
          <w:tab w:val="num" w:pos="0"/>
        </w:tabs>
        <w:ind w:left="86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22" w:hanging="180"/>
      </w:pPr>
    </w:lvl>
  </w:abstractNum>
  <w:abstractNum w:abstractNumId="2" w15:restartNumberingAfterBreak="0">
    <w:nsid w:val="0C497626"/>
    <w:multiLevelType w:val="multilevel"/>
    <w:tmpl w:val="B54E016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2096AD3"/>
    <w:multiLevelType w:val="hybridMultilevel"/>
    <w:tmpl w:val="C1985C66"/>
    <w:lvl w:ilvl="0" w:tplc="1D3E2BB2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4" w15:restartNumberingAfterBreak="0">
    <w:nsid w:val="239429B5"/>
    <w:multiLevelType w:val="multilevel"/>
    <w:tmpl w:val="87F8C44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426772B"/>
    <w:multiLevelType w:val="multilevel"/>
    <w:tmpl w:val="F7680E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6" w15:restartNumberingAfterBreak="0">
    <w:nsid w:val="2723315B"/>
    <w:multiLevelType w:val="multilevel"/>
    <w:tmpl w:val="40A0C092"/>
    <w:lvl w:ilvl="0">
      <w:start w:val="1"/>
      <w:numFmt w:val="decimal"/>
      <w:lvlText w:val="%1."/>
      <w:lvlJc w:val="left"/>
      <w:pPr>
        <w:tabs>
          <w:tab w:val="num" w:pos="-426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7" w15:restartNumberingAfterBreak="0">
    <w:nsid w:val="2CFC7AB1"/>
    <w:multiLevelType w:val="hybridMultilevel"/>
    <w:tmpl w:val="77B6F306"/>
    <w:lvl w:ilvl="0" w:tplc="4C26B98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31E670B9"/>
    <w:multiLevelType w:val="multilevel"/>
    <w:tmpl w:val="90FA51D0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9" w15:restartNumberingAfterBreak="0">
    <w:nsid w:val="39652010"/>
    <w:multiLevelType w:val="multilevel"/>
    <w:tmpl w:val="81926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BBB2A5E"/>
    <w:multiLevelType w:val="multilevel"/>
    <w:tmpl w:val="26829FCC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11" w15:restartNumberingAfterBreak="0">
    <w:nsid w:val="3CA70200"/>
    <w:multiLevelType w:val="hybridMultilevel"/>
    <w:tmpl w:val="3236CC06"/>
    <w:lvl w:ilvl="0" w:tplc="677A5242">
      <w:start w:val="3"/>
      <w:numFmt w:val="decimal"/>
      <w:lvlText w:val="%1."/>
      <w:lvlJc w:val="left"/>
      <w:pPr>
        <w:ind w:left="502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FD8091A"/>
    <w:multiLevelType w:val="hybridMultilevel"/>
    <w:tmpl w:val="C7C44C50"/>
    <w:lvl w:ilvl="0" w:tplc="FCA609FE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1FA4737"/>
    <w:multiLevelType w:val="multilevel"/>
    <w:tmpl w:val="AC78E37E"/>
    <w:lvl w:ilvl="0">
      <w:start w:val="1"/>
      <w:numFmt w:val="decimal"/>
      <w:lvlText w:val="%1."/>
      <w:lvlJc w:val="left"/>
      <w:pPr>
        <w:tabs>
          <w:tab w:val="num" w:pos="349"/>
        </w:tabs>
        <w:ind w:left="177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4" w15:restartNumberingAfterBreak="0">
    <w:nsid w:val="4EF37874"/>
    <w:multiLevelType w:val="multilevel"/>
    <w:tmpl w:val="87DA382E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5" w15:restartNumberingAfterBreak="0">
    <w:nsid w:val="504C3927"/>
    <w:multiLevelType w:val="multilevel"/>
    <w:tmpl w:val="824AB98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26D57D9"/>
    <w:multiLevelType w:val="multilevel"/>
    <w:tmpl w:val="BFFA79AA"/>
    <w:lvl w:ilvl="0">
      <w:start w:val="8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17" w15:restartNumberingAfterBreak="0">
    <w:nsid w:val="55794610"/>
    <w:multiLevelType w:val="multilevel"/>
    <w:tmpl w:val="2C228D0A"/>
    <w:lvl w:ilvl="0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</w:lvl>
  </w:abstractNum>
  <w:abstractNum w:abstractNumId="18" w15:restartNumberingAfterBreak="0">
    <w:nsid w:val="59640BB9"/>
    <w:multiLevelType w:val="hybridMultilevel"/>
    <w:tmpl w:val="E274FD22"/>
    <w:lvl w:ilvl="0" w:tplc="A014AADA">
      <w:start w:val="5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5A581B87"/>
    <w:multiLevelType w:val="hybridMultilevel"/>
    <w:tmpl w:val="0F50B59E"/>
    <w:lvl w:ilvl="0" w:tplc="18749C7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C6F6829"/>
    <w:multiLevelType w:val="multilevel"/>
    <w:tmpl w:val="99827D82"/>
    <w:lvl w:ilvl="0">
      <w:start w:val="1"/>
      <w:numFmt w:val="decimal"/>
      <w:lvlText w:val="%1)"/>
      <w:lvlJc w:val="left"/>
      <w:pPr>
        <w:tabs>
          <w:tab w:val="num" w:pos="0"/>
        </w:tabs>
        <w:ind w:left="1093" w:hanging="3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1" w15:restartNumberingAfterBreak="0">
    <w:nsid w:val="5D50231D"/>
    <w:multiLevelType w:val="multilevel"/>
    <w:tmpl w:val="AA8681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2" w15:restartNumberingAfterBreak="0">
    <w:nsid w:val="648F0E03"/>
    <w:multiLevelType w:val="hybridMultilevel"/>
    <w:tmpl w:val="46D255DC"/>
    <w:lvl w:ilvl="0" w:tplc="3386EC0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05D00F0"/>
    <w:multiLevelType w:val="multilevel"/>
    <w:tmpl w:val="34E810C6"/>
    <w:lvl w:ilvl="0">
      <w:start w:val="8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720"/>
      </w:pPr>
      <w:rPr>
        <w:rFonts w:eastAsia="Times New Roman" w:cs="Times New Roman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abstractNum w:abstractNumId="24" w15:restartNumberingAfterBreak="0">
    <w:nsid w:val="705D65E0"/>
    <w:multiLevelType w:val="multilevel"/>
    <w:tmpl w:val="105270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5" w15:restartNumberingAfterBreak="0">
    <w:nsid w:val="72C12306"/>
    <w:multiLevelType w:val="multilevel"/>
    <w:tmpl w:val="BCC2E48E"/>
    <w:lvl w:ilvl="0">
      <w:start w:val="1"/>
      <w:numFmt w:val="decimal"/>
      <w:lvlText w:val="%1)"/>
      <w:lvlJc w:val="left"/>
      <w:pPr>
        <w:tabs>
          <w:tab w:val="num" w:pos="0"/>
        </w:tabs>
        <w:ind w:left="122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4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6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8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0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2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4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6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82" w:hanging="180"/>
      </w:pPr>
    </w:lvl>
  </w:abstractNum>
  <w:abstractNum w:abstractNumId="26" w15:restartNumberingAfterBreak="0">
    <w:nsid w:val="744A0B18"/>
    <w:multiLevelType w:val="multilevel"/>
    <w:tmpl w:val="8304CB98"/>
    <w:lvl w:ilvl="0">
      <w:start w:val="7"/>
      <w:numFmt w:val="decimal"/>
      <w:lvlText w:val="%1."/>
      <w:lvlJc w:val="left"/>
      <w:pPr>
        <w:tabs>
          <w:tab w:val="num" w:pos="0"/>
        </w:tabs>
        <w:ind w:left="648" w:hanging="648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0"/>
        </w:tabs>
        <w:ind w:left="1004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-568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32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16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86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504" w:hanging="180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88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432" w:hanging="2160"/>
      </w:pPr>
      <w:rPr>
        <w:b/>
      </w:rPr>
    </w:lvl>
  </w:abstractNum>
  <w:abstractNum w:abstractNumId="27" w15:restartNumberingAfterBreak="0">
    <w:nsid w:val="78C15FFF"/>
    <w:multiLevelType w:val="multilevel"/>
    <w:tmpl w:val="001EC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4"/>
  </w:num>
  <w:num w:numId="2">
    <w:abstractNumId w:val="9"/>
  </w:num>
  <w:num w:numId="3">
    <w:abstractNumId w:val="24"/>
  </w:num>
  <w:num w:numId="4">
    <w:abstractNumId w:val="6"/>
  </w:num>
  <w:num w:numId="5">
    <w:abstractNumId w:val="2"/>
  </w:num>
  <w:num w:numId="6">
    <w:abstractNumId w:val="15"/>
  </w:num>
  <w:num w:numId="7">
    <w:abstractNumId w:val="17"/>
  </w:num>
  <w:num w:numId="8">
    <w:abstractNumId w:val="8"/>
  </w:num>
  <w:num w:numId="9">
    <w:abstractNumId w:val="1"/>
  </w:num>
  <w:num w:numId="10">
    <w:abstractNumId w:val="25"/>
  </w:num>
  <w:num w:numId="11">
    <w:abstractNumId w:val="14"/>
  </w:num>
  <w:num w:numId="12">
    <w:abstractNumId w:val="13"/>
  </w:num>
  <w:num w:numId="13">
    <w:abstractNumId w:val="27"/>
  </w:num>
  <w:num w:numId="14">
    <w:abstractNumId w:val="20"/>
  </w:num>
  <w:num w:numId="15">
    <w:abstractNumId w:val="10"/>
  </w:num>
  <w:num w:numId="16">
    <w:abstractNumId w:val="23"/>
  </w:num>
  <w:num w:numId="17">
    <w:abstractNumId w:val="26"/>
  </w:num>
  <w:num w:numId="18">
    <w:abstractNumId w:val="0"/>
  </w:num>
  <w:num w:numId="19">
    <w:abstractNumId w:val="21"/>
  </w:num>
  <w:num w:numId="20">
    <w:abstractNumId w:val="16"/>
  </w:num>
  <w:num w:numId="21">
    <w:abstractNumId w:val="19"/>
  </w:num>
  <w:num w:numId="22">
    <w:abstractNumId w:val="22"/>
  </w:num>
  <w:num w:numId="23">
    <w:abstractNumId w:val="3"/>
  </w:num>
  <w:num w:numId="24">
    <w:abstractNumId w:val="7"/>
  </w:num>
  <w:num w:numId="25">
    <w:abstractNumId w:val="5"/>
  </w:num>
  <w:num w:numId="26">
    <w:abstractNumId w:val="11"/>
  </w:num>
  <w:num w:numId="27">
    <w:abstractNumId w:val="12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8EE"/>
    <w:rsid w:val="000232AF"/>
    <w:rsid w:val="00031241"/>
    <w:rsid w:val="00032CA3"/>
    <w:rsid w:val="00081E05"/>
    <w:rsid w:val="001009D6"/>
    <w:rsid w:val="001222AC"/>
    <w:rsid w:val="001F2D40"/>
    <w:rsid w:val="00201125"/>
    <w:rsid w:val="00226319"/>
    <w:rsid w:val="002324D5"/>
    <w:rsid w:val="0023436C"/>
    <w:rsid w:val="00275A56"/>
    <w:rsid w:val="002838EA"/>
    <w:rsid w:val="00300372"/>
    <w:rsid w:val="00347505"/>
    <w:rsid w:val="00372B08"/>
    <w:rsid w:val="003D0718"/>
    <w:rsid w:val="004539C6"/>
    <w:rsid w:val="004A06F2"/>
    <w:rsid w:val="004F3B51"/>
    <w:rsid w:val="0054007A"/>
    <w:rsid w:val="00684D5E"/>
    <w:rsid w:val="006D78EE"/>
    <w:rsid w:val="006F2255"/>
    <w:rsid w:val="006F76DB"/>
    <w:rsid w:val="00711401"/>
    <w:rsid w:val="007437B5"/>
    <w:rsid w:val="0079455B"/>
    <w:rsid w:val="00826CC9"/>
    <w:rsid w:val="008C51FA"/>
    <w:rsid w:val="008E79AA"/>
    <w:rsid w:val="00925CC6"/>
    <w:rsid w:val="00962776"/>
    <w:rsid w:val="00963F86"/>
    <w:rsid w:val="009F6154"/>
    <w:rsid w:val="00A21F42"/>
    <w:rsid w:val="00A247F0"/>
    <w:rsid w:val="00A5421A"/>
    <w:rsid w:val="00A65BCD"/>
    <w:rsid w:val="00AB0D50"/>
    <w:rsid w:val="00AD1B40"/>
    <w:rsid w:val="00AE5767"/>
    <w:rsid w:val="00B06E02"/>
    <w:rsid w:val="00B835A1"/>
    <w:rsid w:val="00BA2CAA"/>
    <w:rsid w:val="00BA2DC3"/>
    <w:rsid w:val="00C25D9B"/>
    <w:rsid w:val="00C34436"/>
    <w:rsid w:val="00C569E4"/>
    <w:rsid w:val="00C75DD2"/>
    <w:rsid w:val="00C90003"/>
    <w:rsid w:val="00CC6565"/>
    <w:rsid w:val="00D846FA"/>
    <w:rsid w:val="00EF06DE"/>
    <w:rsid w:val="00F138F4"/>
    <w:rsid w:val="00FA38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A7900"/>
  <w15:docId w15:val="{05388E79-D70D-4715-B758-174AE96F4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ru-RU" w:eastAsia="zh-CN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160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9"/>
    <w:qFormat/>
    <w:rsid w:val="007E7AFB"/>
    <w:pPr>
      <w:keepNext/>
      <w:outlineLvl w:val="0"/>
    </w:pPr>
    <w:rPr>
      <w:rFonts w:ascii="Arial" w:hAnsi="Arial"/>
      <w:b/>
      <w:color w:val="000000"/>
      <w:szCs w:val="20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F2D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B632E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uiPriority w:val="99"/>
    <w:qFormat/>
    <w:rsid w:val="00F5579A"/>
    <w:rPr>
      <w:rFonts w:ascii="Times New Roman" w:eastAsia="Times New Roman" w:hAnsi="Times New Roman" w:cs="Times New Roman"/>
      <w:lang w:eastAsia="ru-RU"/>
    </w:rPr>
  </w:style>
  <w:style w:type="character" w:customStyle="1" w:styleId="a4">
    <w:name w:val="Абзац списка Знак"/>
    <w:uiPriority w:val="34"/>
    <w:qFormat/>
    <w:locked/>
    <w:rsid w:val="00F5579A"/>
    <w:rPr>
      <w:rFonts w:ascii="Times New Roman" w:eastAsia="Times New Roman" w:hAnsi="Times New Roman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qFormat/>
    <w:rsid w:val="007E7AFB"/>
    <w:rPr>
      <w:rFonts w:ascii="Arial" w:eastAsia="Times New Roman" w:hAnsi="Arial" w:cs="Times New Roman"/>
      <w:b/>
      <w:color w:val="000000"/>
      <w:szCs w:val="20"/>
      <w:lang w:val="en-US" w:eastAsia="en-US"/>
    </w:rPr>
  </w:style>
  <w:style w:type="character" w:customStyle="1" w:styleId="3">
    <w:name w:val="Основной текст 3 Знак"/>
    <w:basedOn w:val="a0"/>
    <w:uiPriority w:val="99"/>
    <w:qFormat/>
    <w:rsid w:val="00C662C6"/>
    <w:rPr>
      <w:rFonts w:ascii="Book Antiqua" w:eastAsia="Times New Roman" w:hAnsi="Book Antiqua" w:cs="Times New Roman"/>
      <w:color w:val="000000"/>
      <w:szCs w:val="20"/>
      <w:lang w:eastAsia="en-US"/>
    </w:rPr>
  </w:style>
  <w:style w:type="character" w:customStyle="1" w:styleId="FontStyle68">
    <w:name w:val="Font Style68"/>
    <w:qFormat/>
    <w:rsid w:val="00360010"/>
    <w:rPr>
      <w:rFonts w:ascii="Times New Roman" w:hAnsi="Times New Roman" w:cs="Times New Roman"/>
      <w:b/>
      <w:bCs/>
      <w:sz w:val="16"/>
      <w:szCs w:val="16"/>
    </w:rPr>
  </w:style>
  <w:style w:type="character" w:customStyle="1" w:styleId="80">
    <w:name w:val="Заголовок 8 Знак"/>
    <w:basedOn w:val="a0"/>
    <w:link w:val="8"/>
    <w:uiPriority w:val="99"/>
    <w:qFormat/>
    <w:rsid w:val="00EB632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-">
    <w:name w:val="Интернет-ссылка"/>
    <w:basedOn w:val="a0"/>
    <w:uiPriority w:val="99"/>
    <w:unhideWhenUsed/>
    <w:rsid w:val="00093691"/>
    <w:rPr>
      <w:color w:val="0000FF"/>
      <w:u w:val="single"/>
    </w:rPr>
  </w:style>
  <w:style w:type="character" w:customStyle="1" w:styleId="FontStyle15">
    <w:name w:val="Font Style15"/>
    <w:qFormat/>
    <w:rsid w:val="00EE03D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qFormat/>
    <w:rsid w:val="00EE03D8"/>
    <w:rPr>
      <w:rFonts w:ascii="Times New Roman" w:hAnsi="Times New Roman" w:cs="Times New Roman"/>
      <w:sz w:val="24"/>
      <w:szCs w:val="24"/>
    </w:rPr>
  </w:style>
  <w:style w:type="character" w:customStyle="1" w:styleId="a5">
    <w:name w:val="Текст выноски Знак"/>
    <w:basedOn w:val="a0"/>
    <w:uiPriority w:val="99"/>
    <w:semiHidden/>
    <w:qFormat/>
    <w:rsid w:val="00687B9C"/>
    <w:rPr>
      <w:rFonts w:ascii="Segoe UI" w:eastAsia="Times New Roman" w:hAnsi="Segoe UI" w:cs="Segoe UI"/>
      <w:sz w:val="18"/>
      <w:szCs w:val="18"/>
    </w:rPr>
  </w:style>
  <w:style w:type="character" w:customStyle="1" w:styleId="a6">
    <w:name w:val="Текст сноски Знак"/>
    <w:basedOn w:val="a0"/>
    <w:uiPriority w:val="99"/>
    <w:qFormat/>
    <w:rsid w:val="000747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sid w:val="00F3107E"/>
    <w:rPr>
      <w:vertAlign w:val="superscript"/>
    </w:rPr>
  </w:style>
  <w:style w:type="character" w:customStyle="1" w:styleId="FootnoteCharacters">
    <w:name w:val="Footnote Characters"/>
    <w:uiPriority w:val="99"/>
    <w:qFormat/>
    <w:rsid w:val="000747D5"/>
    <w:rPr>
      <w:vertAlign w:val="superscript"/>
    </w:rPr>
  </w:style>
  <w:style w:type="character" w:customStyle="1" w:styleId="a8">
    <w:name w:val="Основной текст Знак"/>
    <w:basedOn w:val="a0"/>
    <w:uiPriority w:val="99"/>
    <w:semiHidden/>
    <w:qFormat/>
    <w:rsid w:val="000747D5"/>
    <w:rPr>
      <w:rFonts w:ascii="Times New Roman" w:eastAsia="Times New Roman" w:hAnsi="Times New Roman" w:cs="Times New Roman"/>
    </w:rPr>
  </w:style>
  <w:style w:type="character" w:customStyle="1" w:styleId="a9">
    <w:name w:val="Основной текст с отступом Знак"/>
    <w:basedOn w:val="a0"/>
    <w:uiPriority w:val="99"/>
    <w:semiHidden/>
    <w:qFormat/>
    <w:rsid w:val="0081472F"/>
    <w:rPr>
      <w:rFonts w:ascii="Times New Roman" w:eastAsia="Times New Roman" w:hAnsi="Times New Roman" w:cs="Times New Roman"/>
    </w:rPr>
  </w:style>
  <w:style w:type="character" w:customStyle="1" w:styleId="aa">
    <w:name w:val="Гипертекстовая ссылка"/>
    <w:basedOn w:val="a0"/>
    <w:uiPriority w:val="99"/>
    <w:qFormat/>
    <w:rsid w:val="000D5C80"/>
    <w:rPr>
      <w:rFonts w:cs="Times New Roman"/>
      <w:color w:val="106BBE"/>
    </w:rPr>
  </w:style>
  <w:style w:type="character" w:customStyle="1" w:styleId="20">
    <w:name w:val="Заголовок 2 Знак"/>
    <w:basedOn w:val="a0"/>
    <w:link w:val="2"/>
    <w:uiPriority w:val="9"/>
    <w:qFormat/>
    <w:rsid w:val="00AF2D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-1">
    <w:name w:val="Цветной список - Акцент 1 Знак"/>
    <w:uiPriority w:val="34"/>
    <w:qFormat/>
    <w:rsid w:val="008D2665"/>
    <w:rPr>
      <w:rFonts w:ascii="Times New Roman" w:eastAsia="Times New Roman" w:hAnsi="Times New Roman" w:cs="Times New Roman"/>
      <w:sz w:val="20"/>
      <w:szCs w:val="20"/>
    </w:rPr>
  </w:style>
  <w:style w:type="character" w:styleId="ab">
    <w:name w:val="Emphasis"/>
    <w:basedOn w:val="a0"/>
    <w:uiPriority w:val="20"/>
    <w:qFormat/>
    <w:rsid w:val="00A01240"/>
    <w:rPr>
      <w:i/>
      <w:iCs/>
    </w:rPr>
  </w:style>
  <w:style w:type="character" w:customStyle="1" w:styleId="ac">
    <w:name w:val="Символ сноски"/>
    <w:qFormat/>
    <w:rsid w:val="00F3107E"/>
  </w:style>
  <w:style w:type="character" w:customStyle="1" w:styleId="ad">
    <w:name w:val="Привязка концевой сноски"/>
    <w:rsid w:val="00F3107E"/>
    <w:rPr>
      <w:vertAlign w:val="superscript"/>
    </w:rPr>
  </w:style>
  <w:style w:type="character" w:customStyle="1" w:styleId="ae">
    <w:name w:val="Символ концевой сноски"/>
    <w:qFormat/>
    <w:rsid w:val="00F3107E"/>
  </w:style>
  <w:style w:type="character" w:styleId="af">
    <w:name w:val="annotation reference"/>
    <w:basedOn w:val="a0"/>
    <w:uiPriority w:val="99"/>
    <w:semiHidden/>
    <w:unhideWhenUsed/>
    <w:qFormat/>
    <w:rsid w:val="00093691"/>
    <w:rPr>
      <w:sz w:val="16"/>
      <w:szCs w:val="16"/>
    </w:rPr>
  </w:style>
  <w:style w:type="character" w:customStyle="1" w:styleId="af0">
    <w:name w:val="Текст примечания Знак"/>
    <w:basedOn w:val="a0"/>
    <w:uiPriority w:val="99"/>
    <w:qFormat/>
    <w:rsid w:val="00093691"/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ма примечания Знак"/>
    <w:basedOn w:val="af0"/>
    <w:uiPriority w:val="99"/>
    <w:semiHidden/>
    <w:qFormat/>
    <w:rsid w:val="0009369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itation">
    <w:name w:val="citation"/>
    <w:basedOn w:val="a0"/>
    <w:qFormat/>
    <w:rsid w:val="00084E5C"/>
  </w:style>
  <w:style w:type="character" w:customStyle="1" w:styleId="af2">
    <w:name w:val="Верхний колонтитул Знак"/>
    <w:basedOn w:val="a0"/>
    <w:uiPriority w:val="99"/>
    <w:qFormat/>
    <w:rsid w:val="00916FD9"/>
    <w:rPr>
      <w:rFonts w:ascii="Times New Roman" w:eastAsia="Times New Roman" w:hAnsi="Times New Roman" w:cs="Times New Roman"/>
    </w:rPr>
  </w:style>
  <w:style w:type="paragraph" w:styleId="af3">
    <w:name w:val="Title"/>
    <w:basedOn w:val="a"/>
    <w:next w:val="af4"/>
    <w:qFormat/>
    <w:rsid w:val="00F3107E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4">
    <w:name w:val="Body Text"/>
    <w:basedOn w:val="a"/>
    <w:uiPriority w:val="99"/>
    <w:semiHidden/>
    <w:unhideWhenUsed/>
    <w:rsid w:val="000747D5"/>
    <w:pPr>
      <w:spacing w:after="120"/>
    </w:pPr>
  </w:style>
  <w:style w:type="paragraph" w:styleId="af5">
    <w:name w:val="List"/>
    <w:basedOn w:val="af4"/>
    <w:rsid w:val="00F3107E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F3107E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7">
    <w:name w:val="index heading"/>
    <w:basedOn w:val="a"/>
    <w:qFormat/>
    <w:rsid w:val="00F3107E"/>
    <w:pPr>
      <w:suppressLineNumbers/>
    </w:pPr>
    <w:rPr>
      <w:rFonts w:ascii="PT Astra Serif" w:hAnsi="PT Astra Serif" w:cs="Noto Sans Devanagari"/>
    </w:rPr>
  </w:style>
  <w:style w:type="paragraph" w:customStyle="1" w:styleId="af8">
    <w:name w:val="Верхний и нижний колонтитулы"/>
    <w:basedOn w:val="a"/>
    <w:qFormat/>
    <w:rsid w:val="00F3107E"/>
  </w:style>
  <w:style w:type="paragraph" w:styleId="af9">
    <w:name w:val="footer"/>
    <w:basedOn w:val="a"/>
    <w:uiPriority w:val="99"/>
    <w:rsid w:val="00F5579A"/>
    <w:pPr>
      <w:tabs>
        <w:tab w:val="center" w:pos="4677"/>
        <w:tab w:val="right" w:pos="9355"/>
      </w:tabs>
    </w:pPr>
  </w:style>
  <w:style w:type="paragraph" w:customStyle="1" w:styleId="11">
    <w:name w:val="Обычный1"/>
    <w:qFormat/>
    <w:rsid w:val="00F5579A"/>
    <w:pPr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List Paragraph"/>
    <w:basedOn w:val="a"/>
    <w:uiPriority w:val="34"/>
    <w:qFormat/>
    <w:rsid w:val="00F5579A"/>
    <w:pPr>
      <w:ind w:left="708"/>
    </w:pPr>
  </w:style>
  <w:style w:type="paragraph" w:customStyle="1" w:styleId="ConsPlusTitle">
    <w:name w:val="ConsPlusTitle"/>
    <w:qFormat/>
    <w:rsid w:val="00F5579A"/>
    <w:pPr>
      <w:widowControl w:val="0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styleId="afb">
    <w:name w:val="Normal (Web)"/>
    <w:basedOn w:val="a"/>
    <w:uiPriority w:val="99"/>
    <w:unhideWhenUsed/>
    <w:qFormat/>
    <w:rsid w:val="00F5579A"/>
    <w:pPr>
      <w:spacing w:beforeAutospacing="1" w:afterAutospacing="1"/>
    </w:pPr>
  </w:style>
  <w:style w:type="paragraph" w:customStyle="1" w:styleId="Normal1">
    <w:name w:val="Normal1"/>
    <w:qFormat/>
    <w:rsid w:val="007E7AF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0">
    <w:name w:val="Body Text 3"/>
    <w:basedOn w:val="a"/>
    <w:uiPriority w:val="99"/>
    <w:qFormat/>
    <w:rsid w:val="00C662C6"/>
    <w:rPr>
      <w:rFonts w:ascii="Book Antiqua" w:hAnsi="Book Antiqua"/>
      <w:color w:val="000000"/>
      <w:szCs w:val="20"/>
      <w:lang w:eastAsia="en-US"/>
    </w:rPr>
  </w:style>
  <w:style w:type="paragraph" w:customStyle="1" w:styleId="CM11">
    <w:name w:val="CM11"/>
    <w:basedOn w:val="a"/>
    <w:next w:val="a"/>
    <w:qFormat/>
    <w:rsid w:val="00E51449"/>
    <w:pPr>
      <w:widowControl w:val="0"/>
      <w:spacing w:after="318"/>
    </w:pPr>
    <w:rPr>
      <w:lang w:eastAsia="ru-RU"/>
    </w:rPr>
  </w:style>
  <w:style w:type="paragraph" w:customStyle="1" w:styleId="Style18">
    <w:name w:val="Style18"/>
    <w:basedOn w:val="a"/>
    <w:qFormat/>
    <w:rsid w:val="00360010"/>
    <w:pPr>
      <w:widowControl w:val="0"/>
      <w:spacing w:line="208" w:lineRule="exact"/>
      <w:ind w:firstLine="479"/>
    </w:pPr>
    <w:rPr>
      <w:rFonts w:ascii="Georgia" w:hAnsi="Georgia"/>
      <w:lang w:eastAsia="ru-RU"/>
    </w:rPr>
  </w:style>
  <w:style w:type="paragraph" w:customStyle="1" w:styleId="afc">
    <w:name w:val="Тест"/>
    <w:basedOn w:val="a"/>
    <w:qFormat/>
    <w:rsid w:val="005077E5"/>
    <w:pPr>
      <w:spacing w:before="120"/>
    </w:pPr>
    <w:rPr>
      <w:rFonts w:ascii="Arial" w:hAnsi="Arial"/>
      <w:lang w:eastAsia="ru-RU"/>
    </w:rPr>
  </w:style>
  <w:style w:type="paragraph" w:customStyle="1" w:styleId="Style25">
    <w:name w:val="Style25"/>
    <w:basedOn w:val="a"/>
    <w:uiPriority w:val="99"/>
    <w:qFormat/>
    <w:rsid w:val="00EE03D8"/>
    <w:pPr>
      <w:widowControl w:val="0"/>
      <w:spacing w:line="331" w:lineRule="exact"/>
      <w:ind w:hanging="283"/>
    </w:pPr>
    <w:rPr>
      <w:lang w:eastAsia="ru-RU"/>
    </w:rPr>
  </w:style>
  <w:style w:type="paragraph" w:customStyle="1" w:styleId="Style5">
    <w:name w:val="Style5"/>
    <w:basedOn w:val="a"/>
    <w:qFormat/>
    <w:rsid w:val="00EE03D8"/>
    <w:pPr>
      <w:widowControl w:val="0"/>
    </w:pPr>
    <w:rPr>
      <w:rFonts w:ascii="Georgia" w:hAnsi="Georgia"/>
      <w:lang w:eastAsia="ru-RU"/>
    </w:rPr>
  </w:style>
  <w:style w:type="paragraph" w:customStyle="1" w:styleId="Style9">
    <w:name w:val="Style9"/>
    <w:basedOn w:val="a"/>
    <w:qFormat/>
    <w:rsid w:val="00EE03D8"/>
    <w:pPr>
      <w:widowControl w:val="0"/>
      <w:jc w:val="center"/>
    </w:pPr>
    <w:rPr>
      <w:rFonts w:ascii="Georgia" w:hAnsi="Georgia"/>
      <w:lang w:eastAsia="ru-RU"/>
    </w:rPr>
  </w:style>
  <w:style w:type="paragraph" w:customStyle="1" w:styleId="Style2">
    <w:name w:val="Style2"/>
    <w:basedOn w:val="a"/>
    <w:qFormat/>
    <w:rsid w:val="00EE03D8"/>
    <w:pPr>
      <w:widowControl w:val="0"/>
      <w:spacing w:line="218" w:lineRule="exact"/>
      <w:ind w:firstLine="559"/>
    </w:pPr>
    <w:rPr>
      <w:rFonts w:ascii="Georgia" w:hAnsi="Georgia"/>
      <w:lang w:eastAsia="ru-RU"/>
    </w:rPr>
  </w:style>
  <w:style w:type="paragraph" w:customStyle="1" w:styleId="Style4">
    <w:name w:val="Style4"/>
    <w:basedOn w:val="a"/>
    <w:qFormat/>
    <w:rsid w:val="00EE03D8"/>
    <w:pPr>
      <w:widowControl w:val="0"/>
    </w:pPr>
    <w:rPr>
      <w:rFonts w:ascii="Georgia" w:hAnsi="Georgia"/>
      <w:lang w:eastAsia="ru-RU"/>
    </w:rPr>
  </w:style>
  <w:style w:type="paragraph" w:customStyle="1" w:styleId="Style6">
    <w:name w:val="Style6"/>
    <w:basedOn w:val="a"/>
    <w:qFormat/>
    <w:rsid w:val="00EE03D8"/>
    <w:pPr>
      <w:widowControl w:val="0"/>
      <w:spacing w:line="229" w:lineRule="exact"/>
      <w:ind w:firstLine="517"/>
    </w:pPr>
    <w:rPr>
      <w:rFonts w:ascii="Georgia" w:hAnsi="Georgia"/>
      <w:lang w:eastAsia="ru-RU"/>
    </w:rPr>
  </w:style>
  <w:style w:type="paragraph" w:styleId="afd">
    <w:name w:val="Balloon Text"/>
    <w:basedOn w:val="a"/>
    <w:uiPriority w:val="99"/>
    <w:semiHidden/>
    <w:unhideWhenUsed/>
    <w:qFormat/>
    <w:rsid w:val="00687B9C"/>
    <w:rPr>
      <w:rFonts w:ascii="Segoe UI" w:hAnsi="Segoe UI" w:cs="Segoe UI"/>
      <w:sz w:val="18"/>
      <w:szCs w:val="18"/>
    </w:rPr>
  </w:style>
  <w:style w:type="paragraph" w:customStyle="1" w:styleId="12">
    <w:name w:val="Текст1"/>
    <w:basedOn w:val="a"/>
    <w:qFormat/>
    <w:rsid w:val="006B7812"/>
    <w:rPr>
      <w:rFonts w:ascii="Courier New" w:hAnsi="Courier New"/>
      <w:sz w:val="20"/>
      <w:szCs w:val="20"/>
      <w:lang w:eastAsia="ru-RU"/>
    </w:rPr>
  </w:style>
  <w:style w:type="paragraph" w:styleId="afe">
    <w:name w:val="footnote text"/>
    <w:basedOn w:val="a"/>
    <w:uiPriority w:val="99"/>
    <w:rsid w:val="000747D5"/>
    <w:rPr>
      <w:sz w:val="20"/>
      <w:szCs w:val="20"/>
      <w:lang w:eastAsia="ru-RU"/>
    </w:rPr>
  </w:style>
  <w:style w:type="paragraph" w:customStyle="1" w:styleId="aff">
    <w:name w:val="ТекстДок"/>
    <w:basedOn w:val="af4"/>
    <w:autoRedefine/>
    <w:qFormat/>
    <w:rsid w:val="000747D5"/>
    <w:pPr>
      <w:spacing w:after="0"/>
    </w:pPr>
    <w:rPr>
      <w:rFonts w:eastAsia="Calibri"/>
      <w:b/>
      <w:color w:val="000000" w:themeColor="text1"/>
      <w:lang w:eastAsia="en-US"/>
    </w:rPr>
  </w:style>
  <w:style w:type="paragraph" w:styleId="aff0">
    <w:name w:val="Body Text Indent"/>
    <w:basedOn w:val="a"/>
    <w:uiPriority w:val="99"/>
    <w:unhideWhenUsed/>
    <w:rsid w:val="0081472F"/>
    <w:pPr>
      <w:spacing w:after="120"/>
      <w:ind w:left="283"/>
    </w:pPr>
  </w:style>
  <w:style w:type="paragraph" w:customStyle="1" w:styleId="ConsPlusNormal">
    <w:name w:val="ConsPlusNormal"/>
    <w:qFormat/>
    <w:rsid w:val="003648E8"/>
    <w:rPr>
      <w:rFonts w:ascii="Times New Roman" w:eastAsia="Calibri" w:hAnsi="Times New Roman" w:cs="Times New Roman"/>
      <w:b/>
      <w:bCs/>
      <w:sz w:val="28"/>
      <w:szCs w:val="28"/>
      <w:lang w:eastAsia="en-US"/>
    </w:rPr>
  </w:style>
  <w:style w:type="paragraph" w:customStyle="1" w:styleId="Default">
    <w:name w:val="Default"/>
    <w:qFormat/>
    <w:rsid w:val="008D2665"/>
    <w:rPr>
      <w:rFonts w:ascii="Arial" w:eastAsia="Calibri" w:hAnsi="Arial" w:cs="Arial"/>
      <w:color w:val="000000"/>
      <w:lang w:eastAsia="en-US"/>
    </w:rPr>
  </w:style>
  <w:style w:type="paragraph" w:customStyle="1" w:styleId="-11">
    <w:name w:val="Цветной список - Акцент 11"/>
    <w:basedOn w:val="a"/>
    <w:uiPriority w:val="34"/>
    <w:qFormat/>
    <w:rsid w:val="008D2665"/>
    <w:pPr>
      <w:widowControl w:val="0"/>
      <w:ind w:left="708"/>
    </w:pPr>
    <w:rPr>
      <w:sz w:val="20"/>
      <w:szCs w:val="20"/>
    </w:rPr>
  </w:style>
  <w:style w:type="paragraph" w:customStyle="1" w:styleId="31">
    <w:name w:val="Основной текст 31"/>
    <w:basedOn w:val="a"/>
    <w:qFormat/>
    <w:rsid w:val="00A53879"/>
    <w:pPr>
      <w:ind w:right="88"/>
      <w:jc w:val="both"/>
    </w:pPr>
    <w:rPr>
      <w:sz w:val="28"/>
      <w:szCs w:val="20"/>
      <w:u w:val="single"/>
      <w:lang w:eastAsia="ru-RU"/>
    </w:rPr>
  </w:style>
  <w:style w:type="paragraph" w:styleId="aff1">
    <w:name w:val="annotation text"/>
    <w:basedOn w:val="a"/>
    <w:uiPriority w:val="99"/>
    <w:unhideWhenUsed/>
    <w:qFormat/>
    <w:rsid w:val="00093691"/>
    <w:rPr>
      <w:sz w:val="20"/>
      <w:szCs w:val="20"/>
    </w:rPr>
  </w:style>
  <w:style w:type="paragraph" w:styleId="aff2">
    <w:name w:val="annotation subject"/>
    <w:basedOn w:val="aff1"/>
    <w:next w:val="aff1"/>
    <w:uiPriority w:val="99"/>
    <w:semiHidden/>
    <w:unhideWhenUsed/>
    <w:qFormat/>
    <w:rsid w:val="00093691"/>
    <w:rPr>
      <w:b/>
      <w:bCs/>
    </w:rPr>
  </w:style>
  <w:style w:type="paragraph" w:customStyle="1" w:styleId="western">
    <w:name w:val="western"/>
    <w:basedOn w:val="a"/>
    <w:qFormat/>
    <w:rsid w:val="00916FD9"/>
    <w:pPr>
      <w:suppressAutoHyphens w:val="0"/>
      <w:spacing w:beforeAutospacing="1" w:after="119"/>
    </w:pPr>
    <w:rPr>
      <w:color w:val="000000"/>
      <w:lang w:eastAsia="ru-RU"/>
    </w:rPr>
  </w:style>
  <w:style w:type="paragraph" w:styleId="aff3">
    <w:name w:val="header"/>
    <w:basedOn w:val="a"/>
    <w:uiPriority w:val="99"/>
    <w:unhideWhenUsed/>
    <w:rsid w:val="00916FD9"/>
    <w:pPr>
      <w:tabs>
        <w:tab w:val="center" w:pos="4677"/>
        <w:tab w:val="right" w:pos="9355"/>
      </w:tabs>
    </w:pPr>
  </w:style>
  <w:style w:type="table" w:styleId="aff4">
    <w:name w:val="Table Grid"/>
    <w:basedOn w:val="a1"/>
    <w:uiPriority w:val="39"/>
    <w:rsid w:val="0036001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39"/>
    <w:rsid w:val="004B1BF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39"/>
    <w:rsid w:val="000747D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Hyperlink"/>
    <w:basedOn w:val="a0"/>
    <w:uiPriority w:val="99"/>
    <w:semiHidden/>
    <w:unhideWhenUsed/>
    <w:rsid w:val="002838EA"/>
    <w:rPr>
      <w:color w:val="0000FF"/>
      <w:u w:val="single"/>
    </w:rPr>
  </w:style>
  <w:style w:type="paragraph" w:customStyle="1" w:styleId="s1">
    <w:name w:val="s_1"/>
    <w:basedOn w:val="a"/>
    <w:rsid w:val="002838EA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tudy.garant.ru/document/redirect/12176762/1000" TargetMode="External"/><Relationship Id="rId13" Type="http://schemas.openxmlformats.org/officeDocument/2006/relationships/hyperlink" Target="http://study.garant.ru/document/redirect/403130609/0" TargetMode="External"/><Relationship Id="rId18" Type="http://schemas.openxmlformats.org/officeDocument/2006/relationships/hyperlink" Target="http://www.myexport.exportcenter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study.garant.ru/document/redirect/71652992/0" TargetMode="External"/><Relationship Id="rId17" Type="http://schemas.openxmlformats.org/officeDocument/2006/relationships/hyperlink" Target="https://dvs.rsl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authors/pozdnakova-ludmila-mihajlovna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tudy.garant.ru/document/redirect/12133486/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tudy.garant.ru/document/redirect/71665818/0" TargetMode="External"/><Relationship Id="rId10" Type="http://schemas.openxmlformats.org/officeDocument/2006/relationships/hyperlink" Target="http://study.garant.ru/" TargetMode="External"/><Relationship Id="rId19" Type="http://schemas.openxmlformats.org/officeDocument/2006/relationships/hyperlink" Target="http://www.fa.ru/univer/DocLib/&#1052;&#1077;&#1090;&#1086;&#1076;&#1080;&#1095;&#1077;&#1089;&#1082;&#1072;&#1103;%20&#1088;&#1072;&#1073;&#1086;&#1090;&#1072;/&#1055;&#1088;&#1080;&#1082;&#1072;&#1079;&#1099;%20&#1060;&#1080;&#1085;&#1072;&#1085;&#1089;&#1086;&#1074;&#1086;&#1075;&#1086;%20&#1091;&#1085;&#1080;&#1074;&#1077;&#1088;&#1089;&#1080;&#1090;&#1077;&#1090;&#1072;/&#1054;&#1073;&#1097;&#1072;&#1103;/&#1055;&#1088;&#1080;&#1082;&#1072;&#1079;%20&#8470;%201040_&#1086;%20&#1086;&#1090;%2011.05.202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tudy.garant.ru/document/redirect/72336870/1000" TargetMode="External"/><Relationship Id="rId14" Type="http://schemas.openxmlformats.org/officeDocument/2006/relationships/hyperlink" Target="http://study.garant.ru/document/redirect/74714994/0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2CE700-EBAE-4677-8682-307DFE4A5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29</Pages>
  <Words>8512</Words>
  <Characters>48523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Смирнов</dc:creator>
  <cp:lastModifiedBy>Молчанова Алла Владиславовна</cp:lastModifiedBy>
  <cp:revision>6</cp:revision>
  <cp:lastPrinted>2024-01-23T11:51:00Z</cp:lastPrinted>
  <dcterms:created xsi:type="dcterms:W3CDTF">2024-01-23T10:20:00Z</dcterms:created>
  <dcterms:modified xsi:type="dcterms:W3CDTF">2024-02-14T07:18:00Z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